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37EB" w:rsidRDefault="001337EB">
      <w:pPr>
        <w:tabs>
          <w:tab w:val="center" w:pos="1531"/>
        </w:tabs>
        <w:rPr>
          <w:sz w:val="20"/>
        </w:rPr>
      </w:pPr>
    </w:p>
    <w:p w:rsidR="001337EB" w:rsidRDefault="00CE04C4">
      <w:r>
        <w:rPr>
          <w:noProof/>
        </w:rPr>
        <w:drawing>
          <wp:anchor distT="45720" distB="45720" distL="114300" distR="114300" simplePos="0" relativeHeight="251658240" behindDoc="0" locked="0" layoutInCell="1" allowOverlap="1">
            <wp:simplePos x="0" y="0"/>
            <wp:positionH relativeFrom="column">
              <wp:posOffset>1500505</wp:posOffset>
            </wp:positionH>
            <wp:positionV relativeFrom="paragraph">
              <wp:posOffset>6985</wp:posOffset>
            </wp:positionV>
            <wp:extent cx="1685925" cy="85725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5925" cy="857250"/>
                    </a:xfrm>
                    <a:prstGeom prst="rect">
                      <a:avLst/>
                    </a:prstGeom>
                    <a:solidFill>
                      <a:srgbClr val="FFFFFF"/>
                    </a:solidFill>
                    <a:ln w="9525">
                      <a:solidFill>
                        <a:srgbClr val="FFFFFF"/>
                      </a:solidFill>
                    </a:ln>
                  </wps:spPr>
                  <wps:txbx>
                    <w:txbxContent>
                      <w:p w:rsidR="001337EB" w:rsidRDefault="00CE04C4">
                        <w:pPr>
                          <w:jc w:val="center"/>
                          <w:rPr>
                            <w:b/>
                            <w:i/>
                          </w:rPr>
                        </w:pPr>
                        <w:r>
                          <w:rPr>
                            <w:b/>
                            <w:i/>
                          </w:rPr>
                          <w:t>OPĆINA SELNICA</w:t>
                        </w:r>
                      </w:p>
                      <w:p w:rsidR="001337EB" w:rsidRDefault="00CE04C4">
                        <w:pPr>
                          <w:jc w:val="center"/>
                          <w:rPr>
                            <w:b/>
                            <w:i/>
                          </w:rPr>
                        </w:pPr>
                        <w:r>
                          <w:rPr>
                            <w:b/>
                            <w:i/>
                          </w:rPr>
                          <w:t>DJEČJI VRTIĆ</w:t>
                        </w:r>
                      </w:p>
                      <w:p w:rsidR="001337EB" w:rsidRDefault="00CE04C4">
                        <w:pPr>
                          <w:jc w:val="center"/>
                          <w:rPr>
                            <w:b/>
                            <w:i/>
                          </w:rPr>
                        </w:pPr>
                        <w:r>
                          <w:rPr>
                            <w:b/>
                            <w:i/>
                          </w:rPr>
                          <w:t>SELNIČKI ZVONČIĆI</w:t>
                        </w:r>
                      </w:p>
                      <w:p w:rsidR="001337EB" w:rsidRDefault="00CE04C4">
                        <w:pPr>
                          <w:jc w:val="center"/>
                          <w:rPr>
                            <w:b/>
                            <w:i/>
                          </w:rPr>
                        </w:pPr>
                        <w:r>
                          <w:rPr>
                            <w:b/>
                            <w:i/>
                          </w:rPr>
                          <w:t>BUKOVČAK 1C</w:t>
                        </w:r>
                      </w:p>
                      <w:p w:rsidR="001337EB" w:rsidRDefault="001337EB"/>
                    </w:txbxContent>
                  </wps:txbx>
                  <wps:bodyPr wrap="square" lIns="91440" tIns="45720" rIns="91440" bIns="45720" anchor="t">
                    <a:noAutofit/>
                  </wps:bodyPr>
                </wps:wsp>
              </a:graphicData>
            </a:graphic>
          </wp:anchor>
        </w:drawing>
      </w:r>
      <w:r>
        <w:rPr>
          <w:noProof/>
        </w:rPr>
        <w:drawing>
          <wp:inline distT="0" distB="0" distL="0" distR="0">
            <wp:extent cx="1341120" cy="701040"/>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7"/>
                    <a:stretch>
                      <a:fillRect/>
                    </a:stretch>
                  </pic:blipFill>
                  <pic:spPr>
                    <a:xfrm>
                      <a:off x="0" y="0"/>
                      <a:ext cx="1341120" cy="701040"/>
                    </a:xfrm>
                    <a:prstGeom prst="rect">
                      <a:avLst/>
                    </a:prstGeom>
                    <a:noFill/>
                  </pic:spPr>
                </pic:pic>
              </a:graphicData>
            </a:graphic>
          </wp:inline>
        </w:drawing>
      </w:r>
      <w:r>
        <w:t xml:space="preserve"> </w:t>
      </w:r>
    </w:p>
    <w:p w:rsidR="001337EB" w:rsidRDefault="001337EB">
      <w:pPr>
        <w:tabs>
          <w:tab w:val="center" w:pos="1559"/>
        </w:tabs>
      </w:pPr>
    </w:p>
    <w:p w:rsidR="001337EB" w:rsidRDefault="001337EB">
      <w:pPr>
        <w:tabs>
          <w:tab w:val="center" w:pos="1559"/>
        </w:tabs>
      </w:pPr>
    </w:p>
    <w:p w:rsidR="001337EB" w:rsidRDefault="00CE04C4">
      <w:pPr>
        <w:rPr>
          <w:lang w:eastAsia="en-US"/>
        </w:rPr>
      </w:pPr>
      <w:r>
        <w:rPr>
          <w:lang w:eastAsia="en-US"/>
        </w:rPr>
        <w:t>KLASA: 601-03/25-01/1</w:t>
      </w:r>
    </w:p>
    <w:p w:rsidR="001337EB" w:rsidRDefault="00CE04C4">
      <w:pPr>
        <w:rPr>
          <w:lang w:eastAsia="en-US"/>
        </w:rPr>
      </w:pPr>
      <w:r>
        <w:rPr>
          <w:lang w:eastAsia="en-US"/>
        </w:rPr>
        <w:t xml:space="preserve">URBROJ: </w:t>
      </w:r>
      <w:r>
        <w:rPr>
          <w:noProof/>
          <w:lang w:eastAsia="en-US"/>
        </w:rPr>
        <w:t>2109-118-02-26-2</w:t>
      </w:r>
    </w:p>
    <w:p w:rsidR="001337EB" w:rsidRDefault="00CE04C4">
      <w:pPr>
        <w:rPr>
          <w:lang w:eastAsia="en-US"/>
        </w:rPr>
      </w:pPr>
      <w:r>
        <w:rPr>
          <w:noProof/>
          <w:lang w:eastAsia="en-US"/>
        </w:rPr>
        <w:t>Selnica</w:t>
      </w:r>
      <w:r>
        <w:rPr>
          <w:lang w:eastAsia="en-US"/>
        </w:rPr>
        <w:t xml:space="preserve">, </w:t>
      </w:r>
      <w:r>
        <w:rPr>
          <w:noProof/>
          <w:lang w:eastAsia="en-US"/>
        </w:rPr>
        <w:t xml:space="preserve">28. rujna </w:t>
      </w:r>
      <w:r>
        <w:rPr>
          <w:lang w:eastAsia="en-US"/>
        </w:rPr>
        <w:t>2026.</w:t>
      </w:r>
    </w:p>
    <w:p w:rsidR="001337EB" w:rsidRDefault="001337EB">
      <w:pPr>
        <w:rPr>
          <w:lang w:eastAsia="en-US"/>
        </w:rPr>
      </w:pPr>
    </w:p>
    <w:p w:rsidR="001337EB" w:rsidRDefault="001337EB">
      <w:pPr>
        <w:rPr>
          <w:lang w:eastAsia="en-US"/>
        </w:rPr>
      </w:pPr>
    </w:p>
    <w:p w:rsidR="00B41252" w:rsidRDefault="00B41252">
      <w:pPr>
        <w:rPr>
          <w:lang w:eastAsia="en-US"/>
        </w:rPr>
      </w:pPr>
    </w:p>
    <w:p w:rsidR="00B41252" w:rsidRDefault="00B41252">
      <w:pPr>
        <w:rPr>
          <w:lang w:eastAsia="en-US"/>
        </w:rPr>
      </w:pPr>
    </w:p>
    <w:p w:rsidR="00B41252" w:rsidRDefault="00B41252">
      <w:pPr>
        <w:rPr>
          <w:lang w:eastAsia="en-US"/>
        </w:rPr>
      </w:pPr>
    </w:p>
    <w:p w:rsidR="00B41252" w:rsidRDefault="00B41252">
      <w:pPr>
        <w:rPr>
          <w:lang w:eastAsia="en-US"/>
        </w:rPr>
      </w:pPr>
    </w:p>
    <w:p w:rsidR="00B41252" w:rsidRDefault="00B41252">
      <w:pPr>
        <w:rPr>
          <w:lang w:eastAsia="en-US"/>
        </w:rPr>
      </w:pPr>
    </w:p>
    <w:p w:rsidR="00B41252" w:rsidRDefault="00B41252">
      <w:pPr>
        <w:rPr>
          <w:lang w:eastAsia="en-US"/>
        </w:rPr>
      </w:pPr>
    </w:p>
    <w:p w:rsidR="00B41252" w:rsidRDefault="00B41252">
      <w:pPr>
        <w:rPr>
          <w:lang w:eastAsia="en-US"/>
        </w:rPr>
      </w:pPr>
    </w:p>
    <w:p w:rsidR="00B41252" w:rsidRDefault="00B41252">
      <w:pPr>
        <w:rPr>
          <w:lang w:eastAsia="en-US"/>
        </w:rPr>
      </w:pPr>
    </w:p>
    <w:p w:rsidR="00B41252" w:rsidRDefault="00B41252">
      <w:pPr>
        <w:rPr>
          <w:lang w:eastAsia="en-US"/>
        </w:rPr>
      </w:pPr>
    </w:p>
    <w:p w:rsidR="00B41252" w:rsidRDefault="00B41252">
      <w:pPr>
        <w:rPr>
          <w:lang w:eastAsia="en-US"/>
        </w:rPr>
      </w:pPr>
    </w:p>
    <w:p w:rsidR="001337EB" w:rsidRDefault="001337EB">
      <w:pPr>
        <w:rPr>
          <w:i/>
          <w:sz w:val="22"/>
          <w:lang w:eastAsia="en-US"/>
        </w:rPr>
      </w:pPr>
    </w:p>
    <w:p w:rsidR="001337EB" w:rsidRDefault="001337EB">
      <w:pPr>
        <w:tabs>
          <w:tab w:val="center" w:pos="1559"/>
        </w:tabs>
      </w:pPr>
    </w:p>
    <w:p w:rsidR="001337EB" w:rsidRDefault="00CE04C4">
      <w:pPr>
        <w:spacing w:line="360" w:lineRule="auto"/>
        <w:jc w:val="center"/>
      </w:pPr>
      <w:r>
        <w:rPr>
          <w:b/>
          <w:sz w:val="28"/>
        </w:rPr>
        <w:t>IZVJEŠĆE O REALIZIRANOM GODIŠNJEM PLANU I PROGRAMU ODGOJNO-OBRAZOVNOG RADA DJEČJEG VRTIĆA „SELNIČKI ZVONČIĆI“ ZA PEDAGOŠKU GODINU 2025./2026.</w:t>
      </w:r>
    </w:p>
    <w:p w:rsidR="001337EB" w:rsidRDefault="00CE04C4">
      <w:pPr>
        <w:spacing w:line="360" w:lineRule="auto"/>
        <w:jc w:val="both"/>
      </w:pPr>
      <w:r>
        <w:rPr>
          <w:b/>
          <w:sz w:val="36"/>
        </w:rPr>
        <w:t xml:space="preserve"> </w:t>
      </w:r>
    </w:p>
    <w:p w:rsidR="001337EB" w:rsidRDefault="00CE04C4">
      <w:pPr>
        <w:spacing w:line="360" w:lineRule="auto"/>
        <w:jc w:val="both"/>
      </w:pPr>
      <w:r>
        <w:rPr>
          <w:b/>
          <w:sz w:val="36"/>
        </w:rPr>
        <w:t xml:space="preserve"> </w:t>
      </w:r>
    </w:p>
    <w:p w:rsidR="001337EB" w:rsidRDefault="00CE04C4">
      <w:pPr>
        <w:spacing w:line="360" w:lineRule="auto"/>
        <w:jc w:val="both"/>
      </w:pPr>
      <w:r>
        <w:rPr>
          <w:b/>
          <w:sz w:val="36"/>
        </w:rPr>
        <w:t xml:space="preserve"> </w:t>
      </w:r>
    </w:p>
    <w:p w:rsidR="001337EB" w:rsidRDefault="00CE04C4">
      <w:pPr>
        <w:spacing w:line="360" w:lineRule="auto"/>
        <w:jc w:val="both"/>
      </w:pPr>
      <w:r>
        <w:rPr>
          <w:b/>
          <w:sz w:val="36"/>
        </w:rPr>
        <w:t xml:space="preserve"> </w:t>
      </w:r>
    </w:p>
    <w:p w:rsidR="001337EB" w:rsidRDefault="00CE04C4">
      <w:pPr>
        <w:spacing w:line="360" w:lineRule="auto"/>
        <w:jc w:val="both"/>
      </w:pPr>
      <w:r>
        <w:rPr>
          <w:b/>
          <w:sz w:val="36"/>
        </w:rPr>
        <w:t xml:space="preserve"> </w:t>
      </w:r>
    </w:p>
    <w:p w:rsidR="001337EB" w:rsidRDefault="001337EB"/>
    <w:p w:rsidR="001337EB" w:rsidRDefault="001337EB"/>
    <w:p w:rsidR="001337EB" w:rsidRDefault="001337EB"/>
    <w:p w:rsidR="001337EB" w:rsidRDefault="001337EB"/>
    <w:p w:rsidR="001337EB" w:rsidRDefault="001337EB"/>
    <w:p w:rsidR="001337EB" w:rsidRDefault="001337EB"/>
    <w:p w:rsidR="001337EB" w:rsidRDefault="001337EB"/>
    <w:p w:rsidR="001337EB" w:rsidRDefault="001337EB"/>
    <w:p w:rsidR="001337EB" w:rsidRDefault="001337EB"/>
    <w:p w:rsidR="001337EB" w:rsidRDefault="001337EB"/>
    <w:p w:rsidR="001337EB" w:rsidRDefault="001337EB"/>
    <w:p w:rsidR="001337EB" w:rsidRDefault="00CE04C4">
      <w:r>
        <w:rPr>
          <w:color w:val="000000"/>
        </w:rPr>
        <w:lastRenderedPageBreak/>
        <w:t>Sadržaj</w:t>
      </w:r>
    </w:p>
    <w:p w:rsidR="001337EB" w:rsidRDefault="00CE04C4">
      <w:pPr>
        <w:tabs>
          <w:tab w:val="right" w:leader="dot" w:pos="9016"/>
        </w:tabs>
      </w:pPr>
      <w:hyperlink r:id="rId8" w:anchor="_Toc205551072" w:history="1">
        <w:r>
          <w:rPr>
            <w:rStyle w:val="Hiperveza"/>
          </w:rPr>
          <w:t>1. UVOD</w:t>
        </w:r>
        <w:r>
          <w:rPr>
            <w:rStyle w:val="Hiperveza"/>
            <w:rFonts w:ascii="Calibri" w:hAnsi="Calibri"/>
            <w:vanish/>
            <w:color w:val="000000"/>
          </w:rPr>
          <w:tab/>
          <w:t>1</w:t>
        </w:r>
      </w:hyperlink>
    </w:p>
    <w:p w:rsidR="001337EB" w:rsidRDefault="00CE04C4">
      <w:pPr>
        <w:tabs>
          <w:tab w:val="right" w:leader="dot" w:pos="9016"/>
        </w:tabs>
      </w:pPr>
      <w:hyperlink r:id="rId9" w:anchor="_Toc205551073" w:history="1">
        <w:r>
          <w:rPr>
            <w:rStyle w:val="Hiperveza"/>
          </w:rPr>
          <w:t>2. USTROJSTVO RADA</w:t>
        </w:r>
        <w:r>
          <w:rPr>
            <w:rStyle w:val="Hiperveza"/>
            <w:rFonts w:ascii="Calibri" w:hAnsi="Calibri"/>
            <w:vanish/>
            <w:color w:val="000000"/>
          </w:rPr>
          <w:tab/>
          <w:t>2</w:t>
        </w:r>
      </w:hyperlink>
    </w:p>
    <w:p w:rsidR="001337EB" w:rsidRDefault="00CE04C4">
      <w:pPr>
        <w:tabs>
          <w:tab w:val="right" w:leader="dot" w:pos="9016"/>
        </w:tabs>
      </w:pPr>
      <w:hyperlink r:id="rId10" w:anchor="_Toc205551074" w:history="1">
        <w:r>
          <w:rPr>
            <w:rStyle w:val="Hiperveza"/>
          </w:rPr>
          <w:t>3. MATERIJALNI UVJETI RADA</w:t>
        </w:r>
        <w:r>
          <w:rPr>
            <w:rStyle w:val="Hiperveza"/>
            <w:rFonts w:ascii="Calibri" w:hAnsi="Calibri"/>
            <w:vanish/>
            <w:color w:val="000000"/>
          </w:rPr>
          <w:tab/>
          <w:t>7</w:t>
        </w:r>
      </w:hyperlink>
    </w:p>
    <w:p w:rsidR="001337EB" w:rsidRDefault="00CE04C4">
      <w:pPr>
        <w:tabs>
          <w:tab w:val="right" w:leader="dot" w:pos="9016"/>
        </w:tabs>
      </w:pPr>
      <w:hyperlink r:id="rId11" w:anchor="_Toc205551075" w:history="1">
        <w:r>
          <w:rPr>
            <w:rStyle w:val="Hiperveza"/>
          </w:rPr>
          <w:t>4. ODGOJNO-OBRAZOVNI RAD</w:t>
        </w:r>
        <w:r>
          <w:rPr>
            <w:rStyle w:val="Hiperveza"/>
            <w:rFonts w:ascii="Calibri" w:hAnsi="Calibri"/>
            <w:vanish/>
            <w:color w:val="000000"/>
          </w:rPr>
          <w:tab/>
          <w:t>8</w:t>
        </w:r>
      </w:hyperlink>
    </w:p>
    <w:p w:rsidR="001337EB" w:rsidRDefault="00CE04C4">
      <w:pPr>
        <w:tabs>
          <w:tab w:val="right" w:leader="dot" w:pos="9016"/>
        </w:tabs>
      </w:pPr>
      <w:hyperlink r:id="rId12" w:anchor="_Toc205551076" w:history="1">
        <w:r>
          <w:rPr>
            <w:rStyle w:val="Hiperveza"/>
          </w:rPr>
          <w:t>4.1. Ostvarene aktivnosti i projekti kroz pedagošku godinu odgojno-obrazovne skupine „Ježići“</w:t>
        </w:r>
        <w:r>
          <w:rPr>
            <w:rStyle w:val="Hiperveza"/>
            <w:rFonts w:ascii="Calibri" w:hAnsi="Calibri"/>
            <w:vanish/>
            <w:color w:val="000000"/>
          </w:rPr>
          <w:tab/>
          <w:t>9</w:t>
        </w:r>
      </w:hyperlink>
    </w:p>
    <w:p w:rsidR="001337EB" w:rsidRDefault="00CE04C4">
      <w:pPr>
        <w:tabs>
          <w:tab w:val="right" w:leader="dot" w:pos="9016"/>
        </w:tabs>
      </w:pPr>
      <w:hyperlink r:id="rId13" w:anchor="_Toc205551077" w:history="1">
        <w:r>
          <w:rPr>
            <w:rStyle w:val="Hiperveza"/>
          </w:rPr>
          <w:t>4.2. Ostvarene aktivnosti i projekti kroz peda</w:t>
        </w:r>
        <w:r>
          <w:rPr>
            <w:rStyle w:val="Hiperveza"/>
          </w:rPr>
          <w:t>gošku godinu odgojno-obrazovne skupine „Pačići“</w:t>
        </w:r>
        <w:r>
          <w:rPr>
            <w:rStyle w:val="Hiperveza"/>
            <w:rFonts w:ascii="Calibri" w:hAnsi="Calibri"/>
            <w:vanish/>
            <w:color w:val="000000"/>
          </w:rPr>
          <w:tab/>
          <w:t>12</w:t>
        </w:r>
      </w:hyperlink>
    </w:p>
    <w:p w:rsidR="001337EB" w:rsidRDefault="00CE04C4">
      <w:pPr>
        <w:tabs>
          <w:tab w:val="right" w:leader="dot" w:pos="9016"/>
        </w:tabs>
      </w:pPr>
      <w:hyperlink r:id="rId14" w:anchor="_Toc205551078" w:history="1">
        <w:r>
          <w:rPr>
            <w:rStyle w:val="Hiperveza"/>
          </w:rPr>
          <w:t>4.3. Ostvarene aktivnosti i projekti kroz pedagošku godinu odgojno-obrazovne skupine „Medići“</w:t>
        </w:r>
        <w:r>
          <w:rPr>
            <w:rStyle w:val="Hiperveza"/>
            <w:rFonts w:ascii="Calibri" w:hAnsi="Calibri"/>
            <w:vanish/>
            <w:color w:val="000000"/>
          </w:rPr>
          <w:tab/>
          <w:t>17</w:t>
        </w:r>
      </w:hyperlink>
    </w:p>
    <w:p w:rsidR="001337EB" w:rsidRDefault="00CE04C4">
      <w:pPr>
        <w:tabs>
          <w:tab w:val="right" w:leader="dot" w:pos="9016"/>
        </w:tabs>
      </w:pPr>
      <w:hyperlink r:id="rId15" w:anchor="_Toc205551079" w:history="1">
        <w:r>
          <w:rPr>
            <w:rStyle w:val="Hiperveza"/>
          </w:rPr>
          <w:t>4.4. Ostvarene aktivnosti i projekti kroz peda</w:t>
        </w:r>
        <w:r>
          <w:rPr>
            <w:rStyle w:val="Hiperveza"/>
          </w:rPr>
          <w:t>gošku godinu odgojno-obrazovne skupine „</w:t>
        </w:r>
        <w:proofErr w:type="spellStart"/>
        <w:r>
          <w:rPr>
            <w:rStyle w:val="Hiperveza"/>
          </w:rPr>
          <w:t>Delfinići</w:t>
        </w:r>
        <w:proofErr w:type="spellEnd"/>
        <w:r>
          <w:rPr>
            <w:rStyle w:val="Hiperveza"/>
          </w:rPr>
          <w:t>“</w:t>
        </w:r>
        <w:r>
          <w:rPr>
            <w:rStyle w:val="Hiperveza"/>
            <w:rFonts w:ascii="Calibri" w:hAnsi="Calibri"/>
            <w:vanish/>
            <w:color w:val="000000"/>
          </w:rPr>
          <w:tab/>
          <w:t>21</w:t>
        </w:r>
      </w:hyperlink>
    </w:p>
    <w:p w:rsidR="001337EB" w:rsidRDefault="00CE04C4">
      <w:pPr>
        <w:tabs>
          <w:tab w:val="right" w:leader="dot" w:pos="9016"/>
        </w:tabs>
      </w:pPr>
      <w:hyperlink r:id="rId16" w:anchor="_Toc205551080" w:history="1">
        <w:r>
          <w:rPr>
            <w:rStyle w:val="Hiperveza"/>
            <w:b/>
            <w:i/>
          </w:rPr>
          <w:t xml:space="preserve">4.4.1. Izvješće o realizaciji Programa </w:t>
        </w:r>
        <w:proofErr w:type="spellStart"/>
        <w:r>
          <w:rPr>
            <w:rStyle w:val="Hiperveza"/>
            <w:b/>
            <w:i/>
          </w:rPr>
          <w:t>predškole</w:t>
        </w:r>
        <w:proofErr w:type="spellEnd"/>
        <w:r>
          <w:rPr>
            <w:rStyle w:val="Hiperveza"/>
            <w:b/>
            <w:i/>
          </w:rPr>
          <w:t xml:space="preserve"> za pedagošku godinu 2023./2024.</w:t>
        </w:r>
        <w:r>
          <w:rPr>
            <w:rStyle w:val="Hiperveza"/>
            <w:rFonts w:ascii="Calibri" w:hAnsi="Calibri"/>
            <w:vanish/>
            <w:color w:val="000000"/>
          </w:rPr>
          <w:tab/>
          <w:t>28</w:t>
        </w:r>
      </w:hyperlink>
    </w:p>
    <w:p w:rsidR="001337EB" w:rsidRDefault="00CE04C4">
      <w:pPr>
        <w:tabs>
          <w:tab w:val="right" w:leader="dot" w:pos="9016"/>
        </w:tabs>
      </w:pPr>
      <w:hyperlink r:id="rId17" w:anchor="_Toc205551081" w:history="1">
        <w:r>
          <w:rPr>
            <w:rStyle w:val="Hiperveza"/>
          </w:rPr>
          <w:t>4.5. Izvješće ravnateljice o realizaciji Godišnjeg plana i programa rada ravnateljice za pedagošku godinu 2023./2024.</w:t>
        </w:r>
        <w:r>
          <w:rPr>
            <w:rStyle w:val="Hiperveza"/>
            <w:rFonts w:ascii="Calibri" w:hAnsi="Calibri"/>
            <w:vanish/>
            <w:color w:val="000000"/>
          </w:rPr>
          <w:tab/>
          <w:t>29</w:t>
        </w:r>
      </w:hyperlink>
    </w:p>
    <w:p w:rsidR="001337EB" w:rsidRDefault="00CE04C4">
      <w:pPr>
        <w:tabs>
          <w:tab w:val="right" w:leader="dot" w:pos="9016"/>
        </w:tabs>
      </w:pPr>
      <w:hyperlink r:id="rId18" w:anchor="_Toc205551082" w:history="1">
        <w:r>
          <w:rPr>
            <w:rStyle w:val="Hiperveza"/>
          </w:rPr>
          <w:t>4.6. Izvješće o realizaciji Godišnjeg plana i programa rada stručne suradnice pedagoginje za pedagošku godinu 2023./2024.</w:t>
        </w:r>
        <w:r>
          <w:rPr>
            <w:rStyle w:val="Hiperveza"/>
            <w:rFonts w:ascii="Calibri" w:hAnsi="Calibri"/>
            <w:vanish/>
            <w:color w:val="000000"/>
          </w:rPr>
          <w:tab/>
          <w:t>30</w:t>
        </w:r>
      </w:hyperlink>
    </w:p>
    <w:p w:rsidR="001337EB" w:rsidRDefault="00CE04C4">
      <w:pPr>
        <w:tabs>
          <w:tab w:val="right" w:leader="dot" w:pos="9016"/>
        </w:tabs>
      </w:pPr>
      <w:hyperlink r:id="rId19" w:anchor="_Toc205551083" w:history="1">
        <w:r>
          <w:rPr>
            <w:rStyle w:val="Hiperveza"/>
          </w:rPr>
          <w:t xml:space="preserve">4.7. Izvješće o realizaciji Godišnjeg plana </w:t>
        </w:r>
        <w:r>
          <w:rPr>
            <w:rStyle w:val="Hiperveza"/>
          </w:rPr>
          <w:t>i programa rada zdravstvene voditeljice-medicinske sestre za pedagošku godinu 2023./2024.</w:t>
        </w:r>
        <w:r>
          <w:rPr>
            <w:rStyle w:val="Hiperveza"/>
            <w:rFonts w:ascii="Calibri" w:hAnsi="Calibri"/>
            <w:vanish/>
            <w:color w:val="000000"/>
          </w:rPr>
          <w:tab/>
          <w:t>33</w:t>
        </w:r>
      </w:hyperlink>
    </w:p>
    <w:p w:rsidR="001337EB" w:rsidRDefault="00CE04C4">
      <w:pPr>
        <w:tabs>
          <w:tab w:val="right" w:leader="dot" w:pos="9016"/>
        </w:tabs>
      </w:pPr>
      <w:hyperlink r:id="rId20" w:anchor="_Toc205551084" w:history="1">
        <w:r>
          <w:rPr>
            <w:rStyle w:val="Hiperveza"/>
          </w:rPr>
          <w:t>4.8. Izvješće o radu vanjskog stručnog suradnika logopeda</w:t>
        </w:r>
        <w:r>
          <w:rPr>
            <w:rStyle w:val="Hiperveza"/>
            <w:rFonts w:ascii="Calibri" w:hAnsi="Calibri"/>
            <w:vanish/>
            <w:color w:val="000000"/>
          </w:rPr>
          <w:tab/>
          <w:t>36</w:t>
        </w:r>
      </w:hyperlink>
    </w:p>
    <w:p w:rsidR="001337EB" w:rsidRDefault="00CE04C4">
      <w:pPr>
        <w:tabs>
          <w:tab w:val="right" w:leader="dot" w:pos="9016"/>
        </w:tabs>
      </w:pPr>
      <w:hyperlink r:id="rId21" w:anchor="_Toc205551085" w:history="1">
        <w:r>
          <w:rPr>
            <w:rStyle w:val="Hiperveza"/>
          </w:rPr>
          <w:t>5. NJEGA I SKRB ZA TJELESNI RAST, RAZVOJ I ZDRAVLJE DJECE</w:t>
        </w:r>
        <w:r>
          <w:rPr>
            <w:rStyle w:val="Hiperveza"/>
            <w:rFonts w:ascii="Calibri" w:hAnsi="Calibri"/>
            <w:vanish/>
            <w:color w:val="000000"/>
          </w:rPr>
          <w:tab/>
          <w:t>36</w:t>
        </w:r>
      </w:hyperlink>
    </w:p>
    <w:p w:rsidR="001337EB" w:rsidRDefault="00CE04C4">
      <w:pPr>
        <w:tabs>
          <w:tab w:val="right" w:leader="dot" w:pos="9016"/>
        </w:tabs>
      </w:pPr>
      <w:hyperlink r:id="rId22" w:anchor="_Toc205551086" w:history="1">
        <w:r>
          <w:rPr>
            <w:rStyle w:val="Hiperveza"/>
          </w:rPr>
          <w:t>6. STRUČNO USAVRŠAVANJE DJELATNIKA</w:t>
        </w:r>
        <w:r>
          <w:rPr>
            <w:rStyle w:val="Hiperveza"/>
            <w:rFonts w:ascii="Calibri" w:hAnsi="Calibri"/>
            <w:vanish/>
            <w:color w:val="000000"/>
          </w:rPr>
          <w:tab/>
          <w:t>37</w:t>
        </w:r>
      </w:hyperlink>
    </w:p>
    <w:p w:rsidR="001337EB" w:rsidRDefault="00CE04C4">
      <w:pPr>
        <w:tabs>
          <w:tab w:val="right" w:leader="dot" w:pos="9016"/>
        </w:tabs>
      </w:pPr>
      <w:hyperlink r:id="rId23" w:anchor="_Toc205551087" w:history="1">
        <w:r>
          <w:rPr>
            <w:rStyle w:val="Hiperveza"/>
          </w:rPr>
          <w:t>7. SURADNJA S RODITELJIMA</w:t>
        </w:r>
        <w:r>
          <w:rPr>
            <w:rStyle w:val="Hiperveza"/>
            <w:rFonts w:ascii="Calibri" w:hAnsi="Calibri"/>
            <w:vanish/>
            <w:color w:val="000000"/>
          </w:rPr>
          <w:tab/>
          <w:t>38</w:t>
        </w:r>
      </w:hyperlink>
    </w:p>
    <w:p w:rsidR="001337EB" w:rsidRDefault="00CE04C4">
      <w:pPr>
        <w:tabs>
          <w:tab w:val="right" w:leader="dot" w:pos="9016"/>
        </w:tabs>
      </w:pPr>
      <w:hyperlink r:id="rId24" w:anchor="_Toc205551088" w:history="1">
        <w:r>
          <w:rPr>
            <w:rStyle w:val="Hiperveza"/>
          </w:rPr>
          <w:t>8. REALIZACIJA LJETNOG PLANA RADA</w:t>
        </w:r>
        <w:r>
          <w:rPr>
            <w:rStyle w:val="Hiperveza"/>
            <w:rFonts w:ascii="Calibri" w:hAnsi="Calibri"/>
            <w:vanish/>
            <w:color w:val="000000"/>
          </w:rPr>
          <w:tab/>
          <w:t>38</w:t>
        </w:r>
      </w:hyperlink>
    </w:p>
    <w:p w:rsidR="001337EB" w:rsidRDefault="00CE04C4">
      <w:pPr>
        <w:tabs>
          <w:tab w:val="right" w:leader="dot" w:pos="9016"/>
        </w:tabs>
      </w:pPr>
      <w:hyperlink r:id="rId25" w:anchor="_Toc205551089" w:history="1">
        <w:r>
          <w:rPr>
            <w:rStyle w:val="Hiperveza"/>
          </w:rPr>
          <w:t>9. SURADNJA S VANJSKIM USTANOVAMA</w:t>
        </w:r>
        <w:r>
          <w:rPr>
            <w:rStyle w:val="Hiperveza"/>
            <w:rFonts w:ascii="Calibri" w:hAnsi="Calibri"/>
            <w:vanish/>
            <w:color w:val="000000"/>
          </w:rPr>
          <w:tab/>
          <w:t>49</w:t>
        </w:r>
      </w:hyperlink>
    </w:p>
    <w:p w:rsidR="001337EB" w:rsidRDefault="00CE04C4">
      <w:pPr>
        <w:tabs>
          <w:tab w:val="right" w:leader="dot" w:pos="9016"/>
        </w:tabs>
      </w:pPr>
      <w:hyperlink r:id="rId26" w:anchor="_Toc205551090" w:history="1">
        <w:r>
          <w:rPr>
            <w:rStyle w:val="Hiperveza"/>
          </w:rPr>
          <w:t>10. REALIZACIJA PROJEKATA TOKOM PEDAGOŠKE GODINE</w:t>
        </w:r>
        <w:r>
          <w:rPr>
            <w:rStyle w:val="Hiperveza"/>
          </w:rPr>
          <w:t xml:space="preserve">  </w:t>
        </w:r>
        <w:r>
          <w:rPr>
            <w:rStyle w:val="Hiperveza"/>
          </w:rPr>
          <w:t>2023./2024.</w:t>
        </w:r>
        <w:r>
          <w:rPr>
            <w:rStyle w:val="Hiperveza"/>
            <w:rFonts w:ascii="Calibri" w:hAnsi="Calibri"/>
            <w:vanish/>
            <w:color w:val="000000"/>
          </w:rPr>
          <w:tab/>
          <w:t>50</w:t>
        </w:r>
      </w:hyperlink>
    </w:p>
    <w:p w:rsidR="001337EB" w:rsidRDefault="001337EB"/>
    <w:p w:rsidR="001337EB" w:rsidRDefault="00CE04C4">
      <w:pPr>
        <w:spacing w:line="360" w:lineRule="auto"/>
        <w:jc w:val="both"/>
      </w:pPr>
      <w:r>
        <w:t xml:space="preserve"> </w:t>
      </w:r>
    </w:p>
    <w:p w:rsidR="001337EB" w:rsidRDefault="001337EB">
      <w:pPr>
        <w:spacing w:line="360" w:lineRule="auto"/>
        <w:jc w:val="both"/>
      </w:pPr>
    </w:p>
    <w:p w:rsidR="001337EB" w:rsidRDefault="001337EB">
      <w:pPr>
        <w:spacing w:line="360" w:lineRule="auto"/>
        <w:jc w:val="both"/>
      </w:pPr>
    </w:p>
    <w:p w:rsidR="001337EB" w:rsidRDefault="001337EB">
      <w:pPr>
        <w:spacing w:line="360" w:lineRule="auto"/>
        <w:jc w:val="both"/>
      </w:pPr>
    </w:p>
    <w:p w:rsidR="001337EB" w:rsidRDefault="001337EB">
      <w:pPr>
        <w:spacing w:line="360" w:lineRule="auto"/>
        <w:jc w:val="both"/>
      </w:pPr>
    </w:p>
    <w:p w:rsidR="001337EB" w:rsidRDefault="001337EB">
      <w:pPr>
        <w:spacing w:line="360" w:lineRule="auto"/>
        <w:jc w:val="both"/>
      </w:pPr>
    </w:p>
    <w:p w:rsidR="001337EB" w:rsidRDefault="001337EB">
      <w:pPr>
        <w:spacing w:line="360" w:lineRule="auto"/>
        <w:jc w:val="both"/>
      </w:pPr>
    </w:p>
    <w:p w:rsidR="001337EB" w:rsidRDefault="001337EB">
      <w:pPr>
        <w:spacing w:line="360" w:lineRule="auto"/>
        <w:jc w:val="both"/>
      </w:pPr>
    </w:p>
    <w:p w:rsidR="001337EB" w:rsidRDefault="001337EB">
      <w:pPr>
        <w:spacing w:line="360" w:lineRule="auto"/>
        <w:jc w:val="both"/>
      </w:pPr>
    </w:p>
    <w:p w:rsidR="001337EB" w:rsidRDefault="001337EB">
      <w:pPr>
        <w:spacing w:line="360" w:lineRule="auto"/>
        <w:jc w:val="both"/>
      </w:pPr>
    </w:p>
    <w:p w:rsidR="001337EB" w:rsidRDefault="001337EB">
      <w:pPr>
        <w:spacing w:line="360" w:lineRule="auto"/>
        <w:jc w:val="both"/>
      </w:pPr>
    </w:p>
    <w:p w:rsidR="001337EB" w:rsidRDefault="001337EB">
      <w:pPr>
        <w:spacing w:line="360" w:lineRule="auto"/>
        <w:jc w:val="both"/>
      </w:pPr>
    </w:p>
    <w:p w:rsidR="001337EB" w:rsidRDefault="001337EB">
      <w:pPr>
        <w:spacing w:line="360" w:lineRule="auto"/>
        <w:jc w:val="both"/>
      </w:pPr>
    </w:p>
    <w:p w:rsidR="001337EB" w:rsidRDefault="001337EB">
      <w:pPr>
        <w:spacing w:line="360" w:lineRule="auto"/>
        <w:jc w:val="both"/>
      </w:pPr>
    </w:p>
    <w:p w:rsidR="001337EB" w:rsidRDefault="001337EB">
      <w:pPr>
        <w:spacing w:line="360" w:lineRule="auto"/>
        <w:jc w:val="both"/>
      </w:pPr>
    </w:p>
    <w:p w:rsidR="001337EB" w:rsidRDefault="00CE04C4">
      <w:pPr>
        <w:ind w:left="720"/>
      </w:pPr>
      <w:r>
        <w:rPr>
          <w:color w:val="000000"/>
        </w:rPr>
        <w:lastRenderedPageBreak/>
        <w:t>1. UVOD</w:t>
      </w:r>
    </w:p>
    <w:p w:rsidR="001337EB" w:rsidRDefault="00CE04C4">
      <w:pPr>
        <w:spacing w:line="360" w:lineRule="auto"/>
        <w:jc w:val="both"/>
      </w:pPr>
      <w:r>
        <w:tab/>
      </w:r>
      <w:r>
        <w:t xml:space="preserve">Dječji vrtić </w:t>
      </w:r>
      <w:proofErr w:type="spellStart"/>
      <w:r>
        <w:t>Selnički</w:t>
      </w:r>
      <w:proofErr w:type="spellEnd"/>
      <w:r>
        <w:t xml:space="preserve"> zvončići započeo je s odgojno-obrazovnim radom 1. srpnja 2021. godine u matičnom objektu ostvarivanjem redovitog cjelodnevnog (10-satnog) programa njege, odgoja, obrazovanja, zdravstvene zaštite, prehrane i socijalne skrbi djece rane </w:t>
      </w:r>
      <w:r>
        <w:t xml:space="preserve">i predškolske dobi te je u osnovni program integriran i Program </w:t>
      </w:r>
      <w:proofErr w:type="spellStart"/>
      <w:r>
        <w:t>predškole</w:t>
      </w:r>
      <w:proofErr w:type="spellEnd"/>
      <w:r>
        <w:t>. Godišnji plan i program odgojno-obrazovnog rada Dječjeg vrtića „</w:t>
      </w:r>
      <w:proofErr w:type="spellStart"/>
      <w:r>
        <w:t>Selnički</w:t>
      </w:r>
      <w:proofErr w:type="spellEnd"/>
      <w:r>
        <w:t xml:space="preserve"> zvončići“  usmjeren je na prilagođavanje potrebama i interesima pojedinog djeteta te poticanje njegovih razv</w:t>
      </w:r>
      <w:r>
        <w:t>ojnih potencijala aktivnim stjecanjem znanja uz istovremeno poštivanje prava djeteta i uvažavanja različitosti. Usmjeren je i na kvalitetnu komunikaciju, kontinuirano učenje i usavršavanje odgojno-obrazovne prakse svih čimbenika odgojno-obrazovnog procesa.</w:t>
      </w:r>
    </w:p>
    <w:p w:rsidR="001337EB" w:rsidRDefault="00CE04C4">
      <w:pPr>
        <w:ind w:left="720"/>
      </w:pPr>
      <w:r>
        <w:rPr>
          <w:color w:val="000000"/>
        </w:rPr>
        <w:t>2. USTROJSTVO RADA</w:t>
      </w:r>
    </w:p>
    <w:p w:rsidR="001337EB" w:rsidRDefault="00CE04C4">
      <w:pPr>
        <w:spacing w:line="360" w:lineRule="auto"/>
        <w:jc w:val="both"/>
      </w:pPr>
      <w:r>
        <w:tab/>
      </w:r>
      <w:r>
        <w:t xml:space="preserve">Vodeći se Godišnjim planom i programom te Programom </w:t>
      </w:r>
      <w:proofErr w:type="spellStart"/>
      <w:r>
        <w:t>predškole</w:t>
      </w:r>
      <w:proofErr w:type="spellEnd"/>
      <w:r>
        <w:t>, no uz praćenje potreba svih čimbenika odgojno-obrazovnog procesa, naročito djece, stvarali smo optimalne uvjete za život i rad djece i djelatnika kao i svih ostalih čimbenika uključenih u odgoj</w:t>
      </w:r>
      <w:r>
        <w:t xml:space="preserve">no-obrazovni proces u Dječjem vrtiću </w:t>
      </w:r>
      <w:proofErr w:type="spellStart"/>
      <w:r>
        <w:t>Selnički</w:t>
      </w:r>
      <w:proofErr w:type="spellEnd"/>
      <w:r>
        <w:t xml:space="preserve"> zvončići (u daljnjem tekstu: Vrtić) tokom pedagoške godine 2025./2026. U petoj pedagoškoj godini djelovanja našeg Vrtića, održali smo funkcionalnu organizaciju rada, fleksibilno radno vrijeme Vrtića i djelatnik</w:t>
      </w:r>
      <w:r>
        <w:t>a, praćenje individualnih potreba djece, posebice onih s posebnim odgojno-obrazovnim potrebama. Također, i u pedagoškoj godini 2025./2026. osigurali smo dodatne programe ranog učenja engleskog i njemačkog jezika pod vodstvom i u suradnji Centra stranih jez</w:t>
      </w:r>
      <w:r>
        <w:t xml:space="preserve">ika i glazbe Studio </w:t>
      </w:r>
      <w:proofErr w:type="spellStart"/>
      <w:r>
        <w:t>Žerjav</w:t>
      </w:r>
      <w:proofErr w:type="spellEnd"/>
      <w:r>
        <w:t xml:space="preserve">, Carinski odvojak </w:t>
      </w:r>
      <w:proofErr w:type="spellStart"/>
      <w:r>
        <w:t>bb</w:t>
      </w:r>
      <w:proofErr w:type="spellEnd"/>
      <w:r>
        <w:t xml:space="preserve">, 40 000 Čakovec, a nekoliko je djece pohađalo i kraći program učenja slovenskog jezika pod vodstvom učiteljice </w:t>
      </w:r>
      <w:proofErr w:type="spellStart"/>
      <w:r>
        <w:t>dopolninega</w:t>
      </w:r>
      <w:proofErr w:type="spellEnd"/>
      <w:r>
        <w:t xml:space="preserve"> pouka </w:t>
      </w:r>
      <w:proofErr w:type="spellStart"/>
      <w:r>
        <w:t>slovenščine</w:t>
      </w:r>
      <w:proofErr w:type="spellEnd"/>
      <w:r>
        <w:t xml:space="preserve"> </w:t>
      </w:r>
      <w:proofErr w:type="spellStart"/>
      <w:r>
        <w:t>in</w:t>
      </w:r>
      <w:proofErr w:type="spellEnd"/>
      <w:r>
        <w:t xml:space="preserve"> kulture </w:t>
      </w:r>
      <w:proofErr w:type="spellStart"/>
      <w:r>
        <w:t>Aneje</w:t>
      </w:r>
      <w:proofErr w:type="spellEnd"/>
      <w:r>
        <w:t xml:space="preserve"> </w:t>
      </w:r>
      <w:proofErr w:type="spellStart"/>
      <w:r>
        <w:t>Cafuta</w:t>
      </w:r>
      <w:proofErr w:type="spellEnd"/>
      <w:r>
        <w:t xml:space="preserve"> koje je u potpunosti financiralo Ministarst</w:t>
      </w:r>
      <w:r>
        <w:t xml:space="preserve">vo za izobražavanje, znanost </w:t>
      </w:r>
      <w:proofErr w:type="spellStart"/>
      <w:r>
        <w:t>in</w:t>
      </w:r>
      <w:proofErr w:type="spellEnd"/>
      <w:r>
        <w:t xml:space="preserve"> šport Republike Slovenije. Također, i ove pedagoške godine osigurali smo vanjsku stručnu suradnicu-</w:t>
      </w:r>
      <w:proofErr w:type="spellStart"/>
      <w:r>
        <w:t>logopedinju</w:t>
      </w:r>
      <w:proofErr w:type="spellEnd"/>
      <w:r>
        <w:t xml:space="preserve"> u našem Vrtiću za djecu kojima je isto potrebno. Dodatno smo zaposlili 1 spremačicu na puno radno vrijeme s obzir</w:t>
      </w:r>
      <w:r>
        <w:t>om da je dosadašnja spremačica promijenilo radno mjesto i radi kao pomoćna kuharica u našem Vrtiću iz razloga jer je dosadašnja pomoćna kuharica odlučila promijeniti poslodavca. Također, zaposlili smo i 1 pomoćnicu za djecu s teškoćama u razvoju na pola ra</w:t>
      </w:r>
      <w:r>
        <w:t>dnog vremena (20 sati tjedno) kao i 1 odgojiteljicu-pripravnicu te je trenutno broj radnika dovoljan i u skladu s mjerilima utvrđenim Državnim pedagoškim standardom predškolskog odgoja i obrazovanja. Trenutno je zaposleno 19-oro djelatnika. Važno je i napo</w:t>
      </w:r>
      <w:r>
        <w:t>menuti kako su tri odgojiteljice stekle visoku stručnu spremu završetkom sveučilišnog diplomskog studija ranog i predškolskog odgoja i obrazovanja.</w:t>
      </w:r>
    </w:p>
    <w:p w:rsidR="001337EB" w:rsidRDefault="00CE04C4">
      <w:pPr>
        <w:spacing w:line="360" w:lineRule="auto"/>
        <w:jc w:val="both"/>
      </w:pPr>
      <w:r>
        <w:lastRenderedPageBreak/>
        <w:tab/>
        <w:t>Rad Vrtića organiziran je prema potrebama djece i roditelja, a radno vrijeme Vrtića je od 5,30-16,30 sati.</w:t>
      </w:r>
    </w:p>
    <w:p w:rsidR="001337EB" w:rsidRDefault="00CE04C4">
      <w:pPr>
        <w:spacing w:line="360" w:lineRule="auto"/>
        <w:jc w:val="both"/>
      </w:pPr>
      <w:r>
        <w:tab/>
        <w:t>U redoviti cjelodnevni (10-satni) program njege, odgoja, obrazovanja, zdravstvene zaštite, prehrane i socijalne skrbi djece rane i predškolske dobi koji je prilagođen razvojnim potrebama djece te njihovim mogućnostima i sposobnostima za jasličku i vrtićku</w:t>
      </w:r>
      <w:r>
        <w:t xml:space="preserve"> dob – od godine dana do polaska u školu koji su namijenjeni djeci za zadovoljavanje njihovih potreba i potreba roditelja u različitome trajanju (u daljnjem tekstu: Program) bilo je uključeno 82 djece, a Program integrirani u Program </w:t>
      </w:r>
      <w:proofErr w:type="spellStart"/>
      <w:r>
        <w:t>predškole</w:t>
      </w:r>
      <w:proofErr w:type="spellEnd"/>
      <w:r>
        <w:t xml:space="preserve"> polazilo je </w:t>
      </w:r>
      <w:r>
        <w:t>16 djece od kojih je jednom djetetu odgođen upis u prvi razred osnovne škole. Također, u odgojno-obrazovne skupine bilo je uključeno i četvero djece s teškoćama (na temelju mišljenja stručnog povjerenstva osnovanog po propisima iz područja socijalne skrbi,</w:t>
      </w:r>
      <w:r>
        <w:t xml:space="preserve"> mišljenja stručnih suradnika (pedagoga, psihologa, stručnjaka edukacijsko-rehabilitacijskog profila, logopeda) kao i zdravstvenih djelatnika, medicinskih i drugih nalaza, mišljenja i rješenja nadležnih tijela, ustanova i vještaka te cjelokupnog stručnog t</w:t>
      </w:r>
      <w:r>
        <w:t>ima Vrtića) na čijem se praćenju i unaprjeđenju kvalitete u smislu individualiziranih programa kao i osiguravanju pomoćnika u radu kontinuirano promišlja i radi suradnjom Vrtića s vanjskim čimbenicima te svakodnevno u radu što pokazuje i zaposlenje pomoćni</w:t>
      </w:r>
      <w:r>
        <w:t>ce za djecu s teškoćama u razvoju. Temeljem analize zdravstvene i ostale dokumentacije djece s teškoćama Saveza udruga „Prvi korak“ (Josipa Kozarca 1, 40 000 Čakovec), dodijelio nam je dvije asistentice/pomoćnice u radu s djecom s teškoćama u razvoju na po</w:t>
      </w:r>
      <w:r>
        <w:t>la radnog vremena koje su bile raspoređene na dvoje djece u različitim odgojno-obrazovnim skupinama.</w:t>
      </w:r>
    </w:p>
    <w:p w:rsidR="001337EB" w:rsidRDefault="00CE04C4">
      <w:pPr>
        <w:spacing w:line="360" w:lineRule="auto"/>
        <w:jc w:val="both"/>
      </w:pPr>
      <w:r>
        <w:tab/>
        <w:t xml:space="preserve">Formirane su četiri (4) mješovite odgojno-obrazovne skupine (mješovite u smislu dva godišta): dvije mješovite jasličke, jedna mješovita srednja vrtićka i </w:t>
      </w:r>
      <w:r>
        <w:t>jedna mješovita starija vrtićka odgojno-obrazovna skupina. Broj djece po skupinama nije u skladu s Državnim pedagoškim standardom predškolskog odgoja i obrazovanja zbog nemogućnosti odbijanja djece i zaposlenih roditelja/skrbnika koja su zatvaranjem privat</w:t>
      </w:r>
      <w:r>
        <w:t xml:space="preserve">nog vrtića na području Općine </w:t>
      </w:r>
      <w:proofErr w:type="spellStart"/>
      <w:r>
        <w:t>Selnica</w:t>
      </w:r>
      <w:proofErr w:type="spellEnd"/>
      <w:r>
        <w:t xml:space="preserve"> ostala bez mjesta u samo jednom danu bez prethodne najave istog kao i velikog broja djece koja su u istom vrtiću već duže vrijeme bila na listi čekanja te im je bio potreban upis što nas prati od samog početka rada te </w:t>
      </w:r>
      <w:r>
        <w:t>se odražava i u ovoj pedagoškoj godini. Početkom 2026. godine plaće djelatnicima usklađuju se u potpunosti te rastu sukladno Odluci o visini osnovice za obračun plaće zaposlenicima u javnim službama u 2026. godini. Ekonomska cijena Vrtića porasla je te tre</w:t>
      </w:r>
      <w:r>
        <w:t xml:space="preserve">nutno iznosi-550,00 eura za 10-satni jaslički program te 480,00 za 10-satni vrtićki program uz odnos plaćanja 75% Osnivač Općina </w:t>
      </w:r>
      <w:proofErr w:type="spellStart"/>
      <w:r>
        <w:t>Selnica</w:t>
      </w:r>
      <w:proofErr w:type="spellEnd"/>
      <w:r>
        <w:t xml:space="preserve">, 25% roditelji, a ukoliko jedan od roditelja radi u inozemstvu </w:t>
      </w:r>
      <w:r>
        <w:lastRenderedPageBreak/>
        <w:t xml:space="preserve">omjer financiranja je 68% Osnivač Općina </w:t>
      </w:r>
      <w:proofErr w:type="spellStart"/>
      <w:r>
        <w:t>Selnica</w:t>
      </w:r>
      <w:proofErr w:type="spellEnd"/>
      <w:r>
        <w:t>, 32% ro</w:t>
      </w:r>
      <w:r>
        <w:t xml:space="preserve">ditelji. Nadalje, za drugo dijete u Vrtiću cijena je 30% manja, a omjer sufinanciranja kod samohranih roditelja je 86% Osnivač Općina </w:t>
      </w:r>
      <w:proofErr w:type="spellStart"/>
      <w:r>
        <w:t>Selnica</w:t>
      </w:r>
      <w:proofErr w:type="spellEnd"/>
      <w:r>
        <w:t xml:space="preserve">, 14% roditelji dok je omjer sufinanciranja za dijete s teškoćama 79% Osnivač Općina </w:t>
      </w:r>
      <w:proofErr w:type="spellStart"/>
      <w:r>
        <w:t>Selnica</w:t>
      </w:r>
      <w:proofErr w:type="spellEnd"/>
      <w:r>
        <w:t xml:space="preserve"> i 21% roditelji.</w:t>
      </w:r>
    </w:p>
    <w:tbl>
      <w:tblPr>
        <w:tblW w:w="0" w:type="dxa"/>
        <w:tblLook w:val="04A0" w:firstRow="1" w:lastRow="0" w:firstColumn="1" w:lastColumn="0" w:noHBand="0" w:noVBand="1"/>
      </w:tblPr>
      <w:tblGrid>
        <w:gridCol w:w="2346"/>
        <w:gridCol w:w="2320"/>
        <w:gridCol w:w="2320"/>
        <w:gridCol w:w="2377"/>
      </w:tblGrid>
      <w:tr w:rsidR="001337EB">
        <w:tc>
          <w:tcPr>
            <w:tcW w:w="24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ODGOJ</w:t>
            </w:r>
            <w:r>
              <w:t>NA SKUPINA</w:t>
            </w:r>
          </w:p>
          <w:p w:rsidR="001337EB" w:rsidRDefault="00CE04C4">
            <w:pPr>
              <w:spacing w:line="360" w:lineRule="auto"/>
              <w:jc w:val="both"/>
            </w:pPr>
            <w:r>
              <w:t xml:space="preserve"> </w:t>
            </w:r>
          </w:p>
        </w:tc>
        <w:tc>
          <w:tcPr>
            <w:tcW w:w="24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DOB DJECE</w:t>
            </w:r>
          </w:p>
        </w:tc>
        <w:tc>
          <w:tcPr>
            <w:tcW w:w="24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BROJ DJECE</w:t>
            </w:r>
          </w:p>
        </w:tc>
        <w:tc>
          <w:tcPr>
            <w:tcW w:w="24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BROJ DJELATNIKA</w:t>
            </w:r>
          </w:p>
        </w:tc>
      </w:tr>
      <w:tr w:rsidR="001337EB">
        <w:tc>
          <w:tcPr>
            <w:tcW w:w="24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JEŽIĆI</w:t>
            </w:r>
          </w:p>
        </w:tc>
        <w:tc>
          <w:tcPr>
            <w:tcW w:w="2401"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1-3 godine</w:t>
            </w:r>
          </w:p>
        </w:tc>
        <w:tc>
          <w:tcPr>
            <w:tcW w:w="2401"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 </w:t>
            </w:r>
          </w:p>
          <w:p w:rsidR="001337EB" w:rsidRDefault="00CE04C4">
            <w:pPr>
              <w:spacing w:line="360" w:lineRule="auto"/>
              <w:jc w:val="both"/>
            </w:pPr>
            <w:r>
              <w:t>16</w:t>
            </w:r>
          </w:p>
        </w:tc>
        <w:tc>
          <w:tcPr>
            <w:tcW w:w="2401"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 </w:t>
            </w:r>
          </w:p>
          <w:p w:rsidR="001337EB" w:rsidRDefault="00CE04C4">
            <w:pPr>
              <w:spacing w:line="360" w:lineRule="auto"/>
              <w:jc w:val="both"/>
            </w:pPr>
            <w:r>
              <w:t>2 odgojitelja s punim radnim vremenom</w:t>
            </w:r>
          </w:p>
          <w:p w:rsidR="001337EB" w:rsidRDefault="00CE04C4">
            <w:pPr>
              <w:spacing w:line="360" w:lineRule="auto"/>
              <w:jc w:val="both"/>
            </w:pPr>
            <w:r>
              <w:t>1 pomoćna djelatnica za njegu skrb i pratnju s punim radnim vremenom</w:t>
            </w:r>
          </w:p>
        </w:tc>
      </w:tr>
      <w:tr w:rsidR="001337EB">
        <w:tc>
          <w:tcPr>
            <w:tcW w:w="24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PAČIĆI</w:t>
            </w:r>
          </w:p>
        </w:tc>
        <w:tc>
          <w:tcPr>
            <w:tcW w:w="2401"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2-3 godine</w:t>
            </w:r>
          </w:p>
        </w:tc>
        <w:tc>
          <w:tcPr>
            <w:tcW w:w="2401"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 </w:t>
            </w:r>
          </w:p>
          <w:p w:rsidR="001337EB" w:rsidRDefault="00CE04C4">
            <w:pPr>
              <w:spacing w:line="360" w:lineRule="auto"/>
              <w:jc w:val="both"/>
            </w:pPr>
            <w:r>
              <w:t>18</w:t>
            </w:r>
          </w:p>
        </w:tc>
        <w:tc>
          <w:tcPr>
            <w:tcW w:w="2401"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 </w:t>
            </w:r>
          </w:p>
          <w:p w:rsidR="001337EB" w:rsidRDefault="00CE04C4">
            <w:pPr>
              <w:spacing w:line="360" w:lineRule="auto"/>
              <w:jc w:val="both"/>
            </w:pPr>
            <w:r>
              <w:t>2 odgojitelja s punim radnim vremenom, 1 zdravstvena voditeljica-medicinska sestra s punim radnim vremenom, 1 asistent/pomoćnik u radu s djecom s teškoćama u razvoju na pola radnog vremena</w:t>
            </w:r>
          </w:p>
        </w:tc>
      </w:tr>
      <w:tr w:rsidR="001337EB">
        <w:tc>
          <w:tcPr>
            <w:tcW w:w="24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MEDIĆI</w:t>
            </w:r>
          </w:p>
        </w:tc>
        <w:tc>
          <w:tcPr>
            <w:tcW w:w="2401"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4-6 godina</w:t>
            </w:r>
          </w:p>
        </w:tc>
        <w:tc>
          <w:tcPr>
            <w:tcW w:w="2401"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 </w:t>
            </w:r>
          </w:p>
          <w:p w:rsidR="001337EB" w:rsidRDefault="00CE04C4">
            <w:pPr>
              <w:spacing w:line="360" w:lineRule="auto"/>
              <w:jc w:val="both"/>
            </w:pPr>
            <w:r>
              <w:t>25</w:t>
            </w:r>
          </w:p>
        </w:tc>
        <w:tc>
          <w:tcPr>
            <w:tcW w:w="2401"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 </w:t>
            </w:r>
          </w:p>
          <w:p w:rsidR="001337EB" w:rsidRDefault="00CE04C4">
            <w:pPr>
              <w:spacing w:line="360" w:lineRule="auto"/>
              <w:jc w:val="both"/>
            </w:pPr>
            <w:r>
              <w:t xml:space="preserve">2 odgojitelja s punim radnim vremenom, 1 </w:t>
            </w:r>
            <w:r>
              <w:t xml:space="preserve">pomoćnica za djecu s teškoćama u razvoju </w:t>
            </w:r>
            <w:r>
              <w:lastRenderedPageBreak/>
              <w:t>na pola radnog vremena</w:t>
            </w:r>
          </w:p>
        </w:tc>
      </w:tr>
      <w:tr w:rsidR="001337EB">
        <w:tc>
          <w:tcPr>
            <w:tcW w:w="240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lastRenderedPageBreak/>
              <w:t>DELFINIĆI</w:t>
            </w:r>
          </w:p>
        </w:tc>
        <w:tc>
          <w:tcPr>
            <w:tcW w:w="2401"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6-7 godina</w:t>
            </w:r>
          </w:p>
        </w:tc>
        <w:tc>
          <w:tcPr>
            <w:tcW w:w="2401"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23</w:t>
            </w:r>
          </w:p>
        </w:tc>
        <w:tc>
          <w:tcPr>
            <w:tcW w:w="2401"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2 odgojitelja s punim radnim vremenom, 1 asistent/pomoćnik u radu s djecom s teškoćama u razvoju na pola radnog vremena</w:t>
            </w:r>
          </w:p>
        </w:tc>
      </w:tr>
    </w:tbl>
    <w:p w:rsidR="001337EB" w:rsidRDefault="00CE04C4">
      <w:pPr>
        <w:spacing w:line="360" w:lineRule="auto"/>
        <w:jc w:val="both"/>
      </w:pPr>
      <w:r>
        <w:t xml:space="preserve">Tablica 1. Odgojno-obrazovne skupine u Dječjem vrtiću </w:t>
      </w:r>
      <w:proofErr w:type="spellStart"/>
      <w:r>
        <w:t>Selnički</w:t>
      </w:r>
      <w:proofErr w:type="spellEnd"/>
      <w:r>
        <w:t xml:space="preserve"> zvončići u pedagoškoj godini 2025./2026.</w:t>
      </w:r>
    </w:p>
    <w:p w:rsidR="001337EB" w:rsidRDefault="001337EB">
      <w:pPr>
        <w:spacing w:line="360" w:lineRule="auto"/>
        <w:jc w:val="both"/>
      </w:pPr>
    </w:p>
    <w:p w:rsidR="001337EB" w:rsidRDefault="001337EB">
      <w:pPr>
        <w:spacing w:line="360" w:lineRule="auto"/>
        <w:jc w:val="both"/>
      </w:pPr>
    </w:p>
    <w:tbl>
      <w:tblPr>
        <w:tblW w:w="9174" w:type="dxa"/>
        <w:tblInd w:w="-5" w:type="dxa"/>
        <w:tblLook w:val="04A0" w:firstRow="1" w:lastRow="0" w:firstColumn="1" w:lastColumn="0" w:noHBand="0" w:noVBand="1"/>
      </w:tblPr>
      <w:tblGrid>
        <w:gridCol w:w="2086"/>
        <w:gridCol w:w="2086"/>
        <w:gridCol w:w="5002"/>
      </w:tblGrid>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rPr>
                <w:b/>
              </w:rPr>
              <w:t>Ime i prezime</w:t>
            </w:r>
          </w:p>
        </w:tc>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rPr>
                <w:b/>
              </w:rPr>
              <w:t>RADNO MJESTO</w:t>
            </w:r>
          </w:p>
        </w:tc>
        <w:tc>
          <w:tcPr>
            <w:tcW w:w="50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rPr>
                <w:b/>
              </w:rPr>
              <w:t>OBRAZOVANJE I OSPOSOBLJAVANJE</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Mateja Tuksar</w:t>
            </w:r>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Ravnateljica</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sveučilišna magistra ranog i predškolskog odgoja i obrazovanja</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Sanjana </w:t>
            </w:r>
            <w:proofErr w:type="spellStart"/>
            <w:r>
              <w:t>Novinić</w:t>
            </w:r>
            <w:proofErr w:type="spellEnd"/>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Stručna suradnica – pedagoginja</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magistra edukacije hrvatskoga jezika i književnosti i magistra pedagogije</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Katarina </w:t>
            </w:r>
            <w:proofErr w:type="spellStart"/>
            <w:r>
              <w:t>Kontrec</w:t>
            </w:r>
            <w:proofErr w:type="spellEnd"/>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Zdravstvena voditeljica – medicinska sestra</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stručna prvostupnica sestrinstva</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Barbara </w:t>
            </w:r>
            <w:proofErr w:type="spellStart"/>
            <w:r>
              <w:t>Pufek</w:t>
            </w:r>
            <w:proofErr w:type="spellEnd"/>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Odgojiteljica</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sveučilišn</w:t>
            </w:r>
            <w:r>
              <w:t>a prvostupnica odgojiteljica djece rane i predškolske dobi</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Krunoslava </w:t>
            </w:r>
            <w:proofErr w:type="spellStart"/>
            <w:r>
              <w:t>Sklepić</w:t>
            </w:r>
            <w:proofErr w:type="spellEnd"/>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Odgojiteljica</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odgojiteljica predškolske djece</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Emanuela </w:t>
            </w:r>
            <w:proofErr w:type="spellStart"/>
            <w:r>
              <w:t>Hrašćan</w:t>
            </w:r>
            <w:proofErr w:type="spellEnd"/>
            <w:r>
              <w:t xml:space="preserve"> Kutnjak</w:t>
            </w:r>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Odgojiteljica</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sveučilišna prvostupnica odgojiteljica djece rane i predškolske dobi</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Lana Kovačić</w:t>
            </w:r>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Odgojiteljica</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sveučilišna magistra ranog i predškolskog odgoja i obrazovanja</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lastRenderedPageBreak/>
              <w:t xml:space="preserve">Maja </w:t>
            </w:r>
            <w:proofErr w:type="spellStart"/>
            <w:r>
              <w:t>Novinić</w:t>
            </w:r>
            <w:proofErr w:type="spellEnd"/>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Odgojiteljica</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odgojiteljica predškolske djece</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Nataša </w:t>
            </w:r>
            <w:proofErr w:type="spellStart"/>
            <w:r>
              <w:t>Franjković</w:t>
            </w:r>
            <w:proofErr w:type="spellEnd"/>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Odgojiteljica</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stručna prvostupnica predškolskog odgoja</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Patricija Sabo</w:t>
            </w:r>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Odgojiteljica</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odgojiteljica p</w:t>
            </w:r>
            <w:r>
              <w:t>redškolske djece</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Vedrana </w:t>
            </w:r>
            <w:proofErr w:type="spellStart"/>
            <w:r>
              <w:t>Čuček</w:t>
            </w:r>
            <w:proofErr w:type="spellEnd"/>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Odgojiteljica</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magistra primarnoga obrazovanja</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Tanja </w:t>
            </w:r>
            <w:proofErr w:type="spellStart"/>
            <w:r>
              <w:t>Čurin</w:t>
            </w:r>
            <w:proofErr w:type="spellEnd"/>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Odgojiteljica-pripravnica</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završena opća Gimnazija Josipa Slavenskog u Čakovcu i 3 godine fakulteta, u 9. mjesecu 2026. planirana obrana završnog rada na Sveučilištu u Zagrebu, Odsjek u Čakovcu, </w:t>
            </w:r>
            <w:proofErr w:type="spellStart"/>
            <w:r>
              <w:t>preddipomski</w:t>
            </w:r>
            <w:proofErr w:type="spellEnd"/>
            <w:r>
              <w:t xml:space="preserve"> studij ranog i predškolskog odgoja i obrazovanja</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Tea </w:t>
            </w:r>
            <w:proofErr w:type="spellStart"/>
            <w:r>
              <w:t>Šajnović</w:t>
            </w:r>
            <w:proofErr w:type="spellEnd"/>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Kuharica</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kuh</w:t>
            </w:r>
            <w:r>
              <w:t>arica</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Klaudija-Julia </w:t>
            </w:r>
            <w:proofErr w:type="spellStart"/>
            <w:r>
              <w:t>Šardi</w:t>
            </w:r>
            <w:proofErr w:type="spellEnd"/>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Pomoćnica za djecu s teškoćama u razvoju</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odjevni stručni radnik</w:t>
            </w:r>
          </w:p>
          <w:p w:rsidR="001337EB" w:rsidRDefault="00CE04C4">
            <w:pPr>
              <w:spacing w:line="360" w:lineRule="auto"/>
              <w:jc w:val="both"/>
            </w:pPr>
            <w:r>
              <w:t>njegovateljica</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Lana </w:t>
            </w:r>
            <w:proofErr w:type="spellStart"/>
            <w:r>
              <w:t>Kuzma</w:t>
            </w:r>
            <w:proofErr w:type="spellEnd"/>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Pomoćna djelatnica za njegu, skrb i pratnju</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krojačica</w:t>
            </w:r>
          </w:p>
          <w:p w:rsidR="001337EB" w:rsidRDefault="00CE04C4">
            <w:pPr>
              <w:spacing w:line="360" w:lineRule="auto"/>
              <w:jc w:val="both"/>
            </w:pPr>
            <w:r>
              <w:t>dadilja</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Simona </w:t>
            </w:r>
            <w:proofErr w:type="spellStart"/>
            <w:r>
              <w:t>Kontrec</w:t>
            </w:r>
            <w:proofErr w:type="spellEnd"/>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Pomoćna kuharica</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cvjećarka</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Martina </w:t>
            </w:r>
            <w:proofErr w:type="spellStart"/>
            <w:r>
              <w:t>Herenčić</w:t>
            </w:r>
            <w:proofErr w:type="spellEnd"/>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Spremačica</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građevinski tehničar visokogradnje</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Laura </w:t>
            </w:r>
            <w:proofErr w:type="spellStart"/>
            <w:r>
              <w:t>Flac</w:t>
            </w:r>
            <w:proofErr w:type="spellEnd"/>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Spremačica</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tehničar cestovnog prometa</w:t>
            </w:r>
          </w:p>
        </w:tc>
      </w:tr>
      <w:tr w:rsidR="001337EB">
        <w:tc>
          <w:tcPr>
            <w:tcW w:w="208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 xml:space="preserve">Željko </w:t>
            </w:r>
            <w:proofErr w:type="spellStart"/>
            <w:r>
              <w:t>Jurinić</w:t>
            </w:r>
            <w:proofErr w:type="spellEnd"/>
          </w:p>
        </w:tc>
        <w:tc>
          <w:tcPr>
            <w:tcW w:w="2086"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Domar</w:t>
            </w:r>
          </w:p>
        </w:tc>
        <w:tc>
          <w:tcPr>
            <w:tcW w:w="5002" w:type="dxa"/>
            <w:tcBorders>
              <w:bottom w:val="single" w:sz="8" w:space="0" w:color="auto"/>
              <w:right w:val="single" w:sz="8" w:space="0" w:color="auto"/>
            </w:tcBorders>
            <w:tcMar>
              <w:top w:w="0" w:type="dxa"/>
              <w:left w:w="108" w:type="dxa"/>
              <w:bottom w:w="0" w:type="dxa"/>
              <w:right w:w="108" w:type="dxa"/>
            </w:tcMar>
            <w:vAlign w:val="center"/>
          </w:tcPr>
          <w:p w:rsidR="001337EB" w:rsidRDefault="00CE04C4">
            <w:pPr>
              <w:spacing w:line="360" w:lineRule="auto"/>
              <w:jc w:val="both"/>
            </w:pPr>
            <w:r>
              <w:t>pomoćni monter centralnog grijanja</w:t>
            </w:r>
          </w:p>
        </w:tc>
      </w:tr>
    </w:tbl>
    <w:p w:rsidR="001337EB" w:rsidRDefault="00CE04C4">
      <w:pPr>
        <w:spacing w:line="360" w:lineRule="auto"/>
        <w:jc w:val="both"/>
      </w:pPr>
      <w:r>
        <w:t xml:space="preserve">Tablica 2. Stručna sprema i djelatnici u Dječjem vrtiću </w:t>
      </w:r>
      <w:proofErr w:type="spellStart"/>
      <w:r>
        <w:t>Selnički</w:t>
      </w:r>
      <w:proofErr w:type="spellEnd"/>
      <w:r>
        <w:t xml:space="preserve"> zvončići u pedagoškoj godini 2025./2026.</w:t>
      </w:r>
    </w:p>
    <w:p w:rsidR="001337EB" w:rsidRDefault="00CE04C4">
      <w:pPr>
        <w:spacing w:line="360" w:lineRule="auto"/>
        <w:jc w:val="both"/>
      </w:pPr>
      <w:r>
        <w:tab/>
        <w:t xml:space="preserve">Radno </w:t>
      </w:r>
      <w:r>
        <w:t>vrijeme odgojitelja mijenjalo se prema potrebama djece i roditelja, svakodnevno smo pratili dolaske i odlaske djece te usklađivali radno vrijeme i preklapanja pa su, do dolaska drugog odgojitelja kao i po odlasku prvog odgojitelja, u neposrednom radu s dje</w:t>
      </w:r>
      <w:r>
        <w:t xml:space="preserve">com često sudjelovale zdravstvena voditeljica-medicinska sestra kao i pomoćna djelatnica za njegu, skrb i pratnju, a rjeđe su pomagale i spremačice te stručna suradnica-pedagoginja uz matičnog odgojitelja posebice u vrijeme bolovanja djelatnika i sličnog. </w:t>
      </w:r>
      <w:r>
        <w:t>Također, domar svakodnevno pomaže u čišćenju i spremanju s obzirom na rad spremačica u dvije smjene.</w:t>
      </w:r>
    </w:p>
    <w:p w:rsidR="001337EB" w:rsidRDefault="00CE04C4">
      <w:pPr>
        <w:spacing w:line="360" w:lineRule="auto"/>
        <w:jc w:val="both"/>
      </w:pPr>
      <w:r>
        <w:tab/>
        <w:t>Tjedna satnica odgojitelja razrađena je na način da su u neposrednom radu s djecom proveli 27,5 sati, a zbog čestih bolovanja, ponekad je bio potreban i p</w:t>
      </w:r>
      <w:r>
        <w:t xml:space="preserve">rekovremeni rad (sveukupno najviše </w:t>
      </w:r>
      <w:r>
        <w:lastRenderedPageBreak/>
        <w:t>do 8 sati mjesečno) koji se, u dogovoru s odgojiteljima upisuje te za 6 sati prekovremenog rada, odgojitelj ima pravo koristiti slobodan dan kad on to želi, što se uspješno i provodi u našem Vrtiću te su radnici s istim z</w:t>
      </w:r>
      <w:r>
        <w:t xml:space="preserve">adovoljni. Što se tiče ostalih poslova odgojitelja, oni su se nadopunjavali na tjednoj i mjesečnoj osnovi. U osmišljavanju Godišnjeg programa, Programa </w:t>
      </w:r>
      <w:proofErr w:type="spellStart"/>
      <w:r>
        <w:t>predškole</w:t>
      </w:r>
      <w:proofErr w:type="spellEnd"/>
      <w:r>
        <w:t xml:space="preserve">, Izvješća o realizaciji Godišnjeg programa, redovitom vođenju pedagoške, zdravstvene i ostale </w:t>
      </w:r>
      <w:r>
        <w:t xml:space="preserve">dokumentacije kao i u pomoći u bilo kojem trenutku pa i u neposrednom radu sudjeluju svi djelatnici pri čemu se izrazito naglašava timski rad i zajedništvo s ciljem dobrobiti djece. Dnevni ritam odgojno-obrazovnih skupina fleksibilan je i u skladu s dobi, </w:t>
      </w:r>
      <w:r>
        <w:t>potrebama i interesima djece. Stalnim promišljanjem i djelovanjem svih zaposlenika s naglaskom na sigurnost i zadovoljstvo djece, djelujemo na organizaciju istog, posebice u planiranju prehrane, popodnevnog odmora te boravka na svježem zraku. Zbog smanjeno</w:t>
      </w:r>
      <w:r>
        <w:t>g broja djece korištenjem godišnjih odmora kako djece tako i djelatnika, od 15. lipnja 2026. do 28. kolovoza 2026. godine trajala je ljetna organizacija rada, koja je bila planirana već ranije u dogovoru sa svim djelatnicima te se iskazalo zadovoljstvo ost</w:t>
      </w:r>
      <w:r>
        <w:t xml:space="preserve">varenim korištenjem godišnjeg odmora u željenom terminu i trajanju kao i nesmetanom odvijanju rada ljeti s dovoljnim brojem odgojitelja i zadovoljstvom djece – provođenje ljetnih aktivnosti, poznati odgojitelji, zadovoljavanje trenutnih potreba i interesa </w:t>
      </w:r>
      <w:r>
        <w:t>djece…</w:t>
      </w:r>
    </w:p>
    <w:p w:rsidR="001337EB" w:rsidRDefault="00CE04C4">
      <w:pPr>
        <w:ind w:left="720"/>
      </w:pPr>
      <w:r>
        <w:rPr>
          <w:color w:val="000000"/>
        </w:rPr>
        <w:t>3. MATERIJALNI UVJETI RADA</w:t>
      </w:r>
    </w:p>
    <w:p w:rsidR="001337EB" w:rsidRDefault="00CE04C4">
      <w:pPr>
        <w:spacing w:line="360" w:lineRule="auto"/>
        <w:jc w:val="both"/>
      </w:pPr>
      <w:r>
        <w:tab/>
      </w:r>
      <w:r>
        <w:t>Materijalno okruženje u dječjem vrtiću  nastojali smo ponajprije učiniti sigurnim i ugodnim za boravak djeteta. Osigurali smo poticajnu okolinu, ispunjenu razvojno primjerenim didaktičkim sredstvima, igračkama i neoblikovanim materijalima čime smo omogućil</w:t>
      </w:r>
      <w:r>
        <w:t>i djeci zadovoljavanje njihovih potreba i razvijanje njihovih potencijala. Materijali i oprema prilagođeni su interesima djece i potiču usvajanje novih sadržaja te stjecanje vještina i stimulaciju svih osjetila.</w:t>
      </w:r>
    </w:p>
    <w:p w:rsidR="001337EB" w:rsidRDefault="00CE04C4">
      <w:pPr>
        <w:spacing w:line="360" w:lineRule="auto"/>
        <w:jc w:val="both"/>
      </w:pPr>
      <w:r>
        <w:tab/>
        <w:t>Kvalitetna i sigurna oprema za djecu u najv</w:t>
      </w:r>
      <w:r>
        <w:t xml:space="preserve">ećem je dijelu osigurana iz fonda Europske unije putem Projekta izgradnje dječjeg vrtića, a preostalo se dopunilo sredstvima Osnivača-Općine </w:t>
      </w:r>
      <w:proofErr w:type="spellStart"/>
      <w:r>
        <w:t>Selnica</w:t>
      </w:r>
      <w:proofErr w:type="spellEnd"/>
      <w:r>
        <w:t xml:space="preserve">. Osim opreme i materijala za djecu, uložilo se i u poboljšanje materijalnih uvjeta za djelatnike. Također, </w:t>
      </w:r>
      <w:r>
        <w:t xml:space="preserve">dio nabave didaktičkih sredstava i potrošnog materijala osigurao se od strane Ministarstva znanosti i obrazovanja – sufinanciranje programa za djecu s teškoćama u razvoju koja su integrirana u redovite skupine, programa za djecu obveznike </w:t>
      </w:r>
      <w:proofErr w:type="spellStart"/>
      <w:r>
        <w:t>predškole</w:t>
      </w:r>
      <w:proofErr w:type="spellEnd"/>
      <w:r>
        <w:t xml:space="preserve"> (djeca </w:t>
      </w:r>
      <w:r>
        <w:t>u godini dana prije polaska u školu).</w:t>
      </w:r>
    </w:p>
    <w:p w:rsidR="001337EB" w:rsidRDefault="00CE04C4">
      <w:pPr>
        <w:spacing w:line="360" w:lineRule="auto"/>
        <w:jc w:val="both"/>
      </w:pPr>
      <w:r>
        <w:tab/>
        <w:t>S obzirom na planirano Godišnjim programom, materijalni uvjeti poboljšani su kako slijedi:</w:t>
      </w:r>
    </w:p>
    <w:p w:rsidR="001337EB" w:rsidRDefault="00CE04C4">
      <w:pPr>
        <w:spacing w:line="360" w:lineRule="auto"/>
        <w:ind w:hanging="360"/>
        <w:jc w:val="both"/>
      </w:pPr>
      <w:r>
        <w:rPr>
          <w:rFonts w:ascii="Calibri" w:hAnsi="Calibri"/>
        </w:rPr>
        <w:t>·</w:t>
      </w:r>
      <w:r>
        <w:rPr>
          <w:rFonts w:ascii="Calibri" w:hAnsi="Calibri"/>
        </w:rPr>
        <w:tab/>
      </w:r>
      <w:r>
        <w:t>nabava i dopuna didaktike i potrošnog materijala za odgojno-obrazovne skupine od kojih se ističe stol za pijesak i vodu i do</w:t>
      </w:r>
      <w:r>
        <w:t>datni namještaj za odgojno-obrazovnu skupinu</w:t>
      </w:r>
    </w:p>
    <w:p w:rsidR="001337EB" w:rsidRDefault="00CE04C4">
      <w:pPr>
        <w:spacing w:line="360" w:lineRule="auto"/>
        <w:ind w:hanging="360"/>
        <w:jc w:val="both"/>
      </w:pPr>
      <w:r>
        <w:rPr>
          <w:rFonts w:ascii="Calibri" w:hAnsi="Calibri"/>
        </w:rPr>
        <w:lastRenderedPageBreak/>
        <w:t>·</w:t>
      </w:r>
      <w:r>
        <w:rPr>
          <w:rFonts w:ascii="Calibri" w:hAnsi="Calibri"/>
        </w:rPr>
        <w:tab/>
      </w:r>
      <w:r>
        <w:t>suradnjom s roditeljima i lokalnom te širom zajednicom prikupljali smo pedagoški neoblikovane materijale</w:t>
      </w:r>
    </w:p>
    <w:p w:rsidR="001337EB" w:rsidRDefault="00CE04C4">
      <w:pPr>
        <w:spacing w:line="360" w:lineRule="auto"/>
        <w:ind w:hanging="360"/>
        <w:jc w:val="both"/>
      </w:pPr>
      <w:r>
        <w:rPr>
          <w:rFonts w:ascii="Calibri" w:hAnsi="Calibri"/>
        </w:rPr>
        <w:t>·</w:t>
      </w:r>
      <w:r>
        <w:rPr>
          <w:rFonts w:ascii="Calibri" w:hAnsi="Calibri"/>
        </w:rPr>
        <w:tab/>
      </w:r>
      <w:r>
        <w:t>nabavljali smo materijal za početak novih projekata kroz godinu prema potrebi u čemu ističemo suradnju</w:t>
      </w:r>
      <w:r>
        <w:t xml:space="preserve"> s roditeljima i zajednicom-primjerice materijale za igru u vanjskoj </w:t>
      </w:r>
      <w:proofErr w:type="spellStart"/>
      <w:r>
        <w:t>kuhinjici</w:t>
      </w:r>
      <w:proofErr w:type="spellEnd"/>
      <w:r>
        <w:t>, materijale koji su se nekada koristili za projekt tradicije…</w:t>
      </w:r>
    </w:p>
    <w:p w:rsidR="001337EB" w:rsidRDefault="00CE04C4">
      <w:pPr>
        <w:spacing w:line="360" w:lineRule="auto"/>
        <w:ind w:hanging="360"/>
        <w:jc w:val="both"/>
      </w:pPr>
      <w:r>
        <w:rPr>
          <w:rFonts w:ascii="Calibri" w:hAnsi="Calibri"/>
        </w:rPr>
        <w:t>·</w:t>
      </w:r>
      <w:r>
        <w:rPr>
          <w:rFonts w:ascii="Calibri" w:hAnsi="Calibri"/>
        </w:rPr>
        <w:tab/>
      </w:r>
      <w:r>
        <w:t>dopuna materijala za čišćenje i održavanje-nabavili smo samohodnu kosilicu za održavanje vanjskih prostora (prila</w:t>
      </w:r>
      <w:r>
        <w:t>zi i okolni dio zgrade) jer nam dosadašnja kosilica nije više bila u funkciji te robotsku kosilicu za održavanje dvorišta vrtića čime je prostor dvorišta više ozelenjen i održavan</w:t>
      </w:r>
    </w:p>
    <w:p w:rsidR="001337EB" w:rsidRDefault="00CE04C4">
      <w:pPr>
        <w:spacing w:line="360" w:lineRule="auto"/>
        <w:ind w:hanging="360"/>
        <w:jc w:val="both"/>
      </w:pPr>
      <w:r>
        <w:rPr>
          <w:rFonts w:ascii="Calibri" w:hAnsi="Calibri"/>
        </w:rPr>
        <w:t>·</w:t>
      </w:r>
      <w:r>
        <w:rPr>
          <w:rFonts w:ascii="Calibri" w:hAnsi="Calibri"/>
        </w:rPr>
        <w:tab/>
      </w:r>
      <w:r>
        <w:t>nabava informatičke opreme-2 kvalitetna multifunkcijska printera u sobi za</w:t>
      </w:r>
      <w:r>
        <w:t xml:space="preserve"> odgojitelje te uredu ravnatelja radi istrošenosti i nefunkcionalnosti dosadašnjih, 1 glazbena linija za odgojno-obrazovnu skupinu</w:t>
      </w:r>
    </w:p>
    <w:p w:rsidR="001337EB" w:rsidRDefault="00CE04C4">
      <w:pPr>
        <w:spacing w:line="360" w:lineRule="auto"/>
        <w:ind w:hanging="360"/>
        <w:jc w:val="both"/>
      </w:pPr>
      <w:r>
        <w:rPr>
          <w:rFonts w:ascii="Calibri" w:hAnsi="Calibri"/>
        </w:rPr>
        <w:t>·</w:t>
      </w:r>
      <w:r>
        <w:rPr>
          <w:rFonts w:ascii="Calibri" w:hAnsi="Calibri"/>
        </w:rPr>
        <w:tab/>
      </w:r>
      <w:r>
        <w:t>nabava dodatne ljuljačke za djecu vrtićke dobi na vanjskom dvorištu</w:t>
      </w:r>
    </w:p>
    <w:p w:rsidR="001337EB" w:rsidRDefault="00CE04C4">
      <w:pPr>
        <w:spacing w:line="360" w:lineRule="auto"/>
        <w:ind w:hanging="360"/>
        <w:jc w:val="both"/>
      </w:pPr>
      <w:r>
        <w:rPr>
          <w:rFonts w:ascii="Calibri" w:hAnsi="Calibri"/>
        </w:rPr>
        <w:t>·</w:t>
      </w:r>
      <w:r>
        <w:rPr>
          <w:rFonts w:ascii="Calibri" w:hAnsi="Calibri"/>
        </w:rPr>
        <w:tab/>
      </w:r>
      <w:r>
        <w:t>nabava dvije visoke gredice za novouređen vrt na vanj</w:t>
      </w:r>
      <w:r>
        <w:t>skom dvorištu vrtića</w:t>
      </w:r>
    </w:p>
    <w:p w:rsidR="001337EB" w:rsidRDefault="00CE04C4">
      <w:pPr>
        <w:spacing w:line="360" w:lineRule="auto"/>
        <w:ind w:hanging="360"/>
        <w:jc w:val="both"/>
      </w:pPr>
      <w:r>
        <w:rPr>
          <w:rFonts w:ascii="Calibri" w:hAnsi="Calibri"/>
        </w:rPr>
        <w:t>·</w:t>
      </w:r>
      <w:r>
        <w:rPr>
          <w:rFonts w:ascii="Calibri" w:hAnsi="Calibri"/>
        </w:rPr>
        <w:tab/>
      </w:r>
      <w:r>
        <w:t>nabave žaluzine u sobi za stručnog suradnika te ograde u garderobi jasličke skupine</w:t>
      </w:r>
    </w:p>
    <w:p w:rsidR="001337EB" w:rsidRDefault="00CE04C4">
      <w:pPr>
        <w:spacing w:line="360" w:lineRule="auto"/>
        <w:jc w:val="both"/>
      </w:pPr>
      <w:r>
        <w:tab/>
        <w:t xml:space="preserve">Vanjski okoliš (dvorište i pripadajući vanjski prostori) redovito su održavani te se kontinuirano radi na uređenju. Prijavljen je i odobren projekt </w:t>
      </w:r>
      <w:r>
        <w:t xml:space="preserve">koji će biti djelomično financiran od strane Ministarstva demografije i useljeništva te djelom od strane Osnivača-Općine </w:t>
      </w:r>
      <w:proofErr w:type="spellStart"/>
      <w:r>
        <w:t>Selnice</w:t>
      </w:r>
      <w:proofErr w:type="spellEnd"/>
      <w:r>
        <w:t xml:space="preserve"> čime će se u potpunosti natkriti postojeće djelomično natkrivene terase te postaviti ograda na terasi </w:t>
      </w:r>
      <w:proofErr w:type="spellStart"/>
      <w:r>
        <w:t>jasličnih</w:t>
      </w:r>
      <w:proofErr w:type="spellEnd"/>
      <w:r>
        <w:t xml:space="preserve"> skupina kao i p</w:t>
      </w:r>
      <w:r>
        <w:t>odne obloge te će se terase tada moći koristiti i u vrijeme kišnih dana.</w:t>
      </w:r>
    </w:p>
    <w:p w:rsidR="001337EB" w:rsidRDefault="00CE04C4">
      <w:pPr>
        <w:spacing w:line="360" w:lineRule="auto"/>
        <w:jc w:val="both"/>
      </w:pPr>
      <w:r>
        <w:tab/>
        <w:t>Godišnjim programom postavili smo zadaće, sadržaje i aktivnosti koje smo planirali provoditi, te smo veći dio istih i proveli. Posebno bi istaknuli suradnju svih čimbenika odgojno-ob</w:t>
      </w:r>
      <w:r>
        <w:t xml:space="preserve">razovnog procesa (lokalne i šire zajednice, Osnivača Općine </w:t>
      </w:r>
      <w:proofErr w:type="spellStart"/>
      <w:r>
        <w:t>Selnica</w:t>
      </w:r>
      <w:proofErr w:type="spellEnd"/>
      <w:r>
        <w:t>, Upravnog vijeća, svih djelatnika i roditelja…) koja se provodi kontinuirano i na dobrobit djece. Kako bi se poboljšali materijalni uvjeti i očuvanje objekta, odgovorno i racionalno ponaša</w:t>
      </w:r>
      <w:r>
        <w:t>nje djelatnika prema materijalnim dobrima, ukazivanje na popravke i sanacije i održavanje unutarnjih i vanjskih prostorija, održavanje opreme, sitnog inventara, didaktike, preinake i dopune materijalne sredine, apliciranje na objavljene natječaje, uključiv</w:t>
      </w:r>
      <w:r>
        <w:t>anje roditelja, stručnjaka raznih profila i dr. znatno utječe na poboljšanje materijalno-tehničkih uvjeta i ostvarivanje plana i programa Vrtića.</w:t>
      </w:r>
    </w:p>
    <w:p w:rsidR="001337EB" w:rsidRDefault="00CE04C4">
      <w:pPr>
        <w:ind w:left="720"/>
      </w:pPr>
      <w:r>
        <w:rPr>
          <w:color w:val="000000"/>
        </w:rPr>
        <w:t>4. ODGOJNO-OBRAZOVNI RAD</w:t>
      </w:r>
    </w:p>
    <w:p w:rsidR="001337EB" w:rsidRDefault="00CE04C4">
      <w:pPr>
        <w:spacing w:line="360" w:lineRule="auto"/>
        <w:jc w:val="both"/>
      </w:pPr>
      <w:r>
        <w:tab/>
        <w:t>Odgojno-obrazovni rad Vrtića temelji se na humanističkoj koncepciji predškolskog odg</w:t>
      </w:r>
      <w:r>
        <w:t xml:space="preserve">oja, integralnoj metodi rada te na zakonskim aktima kojima se definira cjelokupno područje </w:t>
      </w:r>
      <w:r>
        <w:lastRenderedPageBreak/>
        <w:t>predškolskog odgoja i obrazovanja. Polazište nam je dijete, njegovi interesi, razvojni potencijali i potrebe.</w:t>
      </w:r>
    </w:p>
    <w:p w:rsidR="001337EB" w:rsidRDefault="00CE04C4">
      <w:pPr>
        <w:spacing w:after="240" w:line="276" w:lineRule="auto"/>
      </w:pPr>
      <w:r>
        <w:rPr>
          <w:color w:val="000000"/>
        </w:rPr>
        <w:tab/>
        <w:t>4.1. Ostvarene aktivnosti i projekti kroz pedagošku go</w:t>
      </w:r>
      <w:r>
        <w:rPr>
          <w:color w:val="000000"/>
        </w:rPr>
        <w:t>dinu odgojno-obrazovne skupine „Ježići“</w:t>
      </w:r>
    </w:p>
    <w:p w:rsidR="001337EB" w:rsidRDefault="00CE04C4">
      <w:pPr>
        <w:spacing w:line="360" w:lineRule="auto"/>
        <w:jc w:val="both"/>
      </w:pPr>
      <w:r>
        <w:rPr>
          <w:color w:val="000000"/>
        </w:rPr>
        <w:tab/>
        <w:t>S početkom pedagoške godine u rujnu 2025. u skupinu jasličke mješovite skupine „Ježići“</w:t>
      </w:r>
    </w:p>
    <w:p w:rsidR="001337EB" w:rsidRDefault="00CE04C4">
      <w:pPr>
        <w:spacing w:line="360" w:lineRule="auto"/>
        <w:jc w:val="both"/>
      </w:pPr>
      <w:r>
        <w:rPr>
          <w:color w:val="000000"/>
        </w:rPr>
        <w:t>upisano je desetero djece, od toga 4 novoupisane (prilagodba). Tijekom pedagoške godine</w:t>
      </w:r>
    </w:p>
    <w:p w:rsidR="001337EB" w:rsidRDefault="00CE04C4">
      <w:pPr>
        <w:spacing w:line="360" w:lineRule="auto"/>
        <w:jc w:val="both"/>
      </w:pPr>
      <w:r>
        <w:rPr>
          <w:color w:val="000000"/>
        </w:rPr>
        <w:t>2025./2026. godine sveukupno je upisano</w:t>
      </w:r>
      <w:r>
        <w:rPr>
          <w:color w:val="000000"/>
        </w:rPr>
        <w:t xml:space="preserve"> 16-ero djece. Zadnji upis djeteta bio je u travnju 2026.</w:t>
      </w:r>
    </w:p>
    <w:p w:rsidR="001337EB" w:rsidRDefault="00CE04C4">
      <w:pPr>
        <w:spacing w:line="360" w:lineRule="auto"/>
        <w:jc w:val="both"/>
      </w:pPr>
      <w:r>
        <w:rPr>
          <w:color w:val="000000"/>
        </w:rPr>
        <w:t>Kontinuirano se radilo na unapređenju materijalnog konteksta učenja u suradnji s roditeljima i</w:t>
      </w:r>
    </w:p>
    <w:p w:rsidR="001337EB" w:rsidRDefault="00CE04C4">
      <w:pPr>
        <w:spacing w:line="360" w:lineRule="auto"/>
        <w:jc w:val="both"/>
      </w:pPr>
      <w:r>
        <w:rPr>
          <w:color w:val="000000"/>
        </w:rPr>
        <w:t>stručnim timom Vrtića te smo redovito radili na strukturiranju prostora, vodeći se</w:t>
      </w:r>
    </w:p>
    <w:p w:rsidR="001337EB" w:rsidRDefault="00CE04C4">
      <w:pPr>
        <w:spacing w:line="360" w:lineRule="auto"/>
        <w:jc w:val="both"/>
      </w:pPr>
      <w:r>
        <w:rPr>
          <w:color w:val="000000"/>
        </w:rPr>
        <w:t>trenutnim dječjim po</w:t>
      </w:r>
      <w:r>
        <w:rPr>
          <w:color w:val="000000"/>
        </w:rPr>
        <w:t>trebama i interesima. Stvaranjem bogatijeg materijalnog okruženja</w:t>
      </w:r>
    </w:p>
    <w:p w:rsidR="001337EB" w:rsidRDefault="00CE04C4">
      <w:pPr>
        <w:spacing w:line="360" w:lineRule="auto"/>
        <w:jc w:val="both"/>
      </w:pPr>
      <w:r>
        <w:rPr>
          <w:color w:val="000000"/>
        </w:rPr>
        <w:t>podržavali smo i pratili procese učenja djece. U život djece u dječjem vrtiću uključivali smo i</w:t>
      </w:r>
    </w:p>
    <w:p w:rsidR="001337EB" w:rsidRDefault="00CE04C4">
      <w:pPr>
        <w:spacing w:line="360" w:lineRule="auto"/>
        <w:jc w:val="both"/>
      </w:pPr>
      <w:r>
        <w:rPr>
          <w:color w:val="000000"/>
        </w:rPr>
        <w:t>roditelje te gradili partnerski odnos zbog zajedničkog zadataka u odnosu na dijete. Cjelokupni</w:t>
      </w:r>
    </w:p>
    <w:p w:rsidR="001337EB" w:rsidRDefault="00CE04C4">
      <w:pPr>
        <w:spacing w:line="360" w:lineRule="auto"/>
        <w:jc w:val="both"/>
      </w:pPr>
      <w:r>
        <w:rPr>
          <w:color w:val="000000"/>
        </w:rPr>
        <w:t>prostor Vrtića mijenjao se prema ritmu pedagoške godine, kao i prema aktivnostima</w:t>
      </w:r>
    </w:p>
    <w:p w:rsidR="001337EB" w:rsidRDefault="00CE04C4">
      <w:pPr>
        <w:spacing w:line="360" w:lineRule="auto"/>
        <w:jc w:val="both"/>
      </w:pPr>
      <w:r>
        <w:rPr>
          <w:color w:val="000000"/>
        </w:rPr>
        <w:t>(interes djece, godišnja doba, blagdani te aktualni događaji u skupini). Također,</w:t>
      </w:r>
    </w:p>
    <w:p w:rsidR="001337EB" w:rsidRDefault="00CE04C4">
      <w:pPr>
        <w:spacing w:line="360" w:lineRule="auto"/>
        <w:jc w:val="both"/>
      </w:pPr>
      <w:r>
        <w:rPr>
          <w:color w:val="000000"/>
        </w:rPr>
        <w:t>kontinuirano su se izrađivali poticaji u skupinama pomoću kojih se nadopunjavala ponuda</w:t>
      </w:r>
    </w:p>
    <w:p w:rsidR="001337EB" w:rsidRDefault="00CE04C4">
      <w:pPr>
        <w:spacing w:line="360" w:lineRule="auto"/>
        <w:jc w:val="both"/>
      </w:pPr>
      <w:r>
        <w:rPr>
          <w:color w:val="000000"/>
        </w:rPr>
        <w:t xml:space="preserve">materijala u centrima. </w:t>
      </w:r>
    </w:p>
    <w:p w:rsidR="001337EB" w:rsidRDefault="00CE04C4">
      <w:pPr>
        <w:spacing w:after="240" w:line="276" w:lineRule="auto"/>
        <w:jc w:val="both"/>
      </w:pPr>
      <w:r>
        <w:rPr>
          <w:b/>
          <w:color w:val="000000"/>
        </w:rPr>
        <w:t>RUJAN</w:t>
      </w:r>
    </w:p>
    <w:p w:rsidR="001337EB" w:rsidRDefault="00CE04C4">
      <w:pPr>
        <w:spacing w:line="360" w:lineRule="auto"/>
        <w:jc w:val="both"/>
      </w:pPr>
      <w:r>
        <w:rPr>
          <w:color w:val="000000"/>
        </w:rPr>
        <w:t>Početak pedagoške godine obilježile su aktivnosti koje potiču međusobno upoznavanje, uspostavu tople atmosfere u skupini i stvaranje osjećaja sigurnosti, prihvaćenosti i pripadnosti. Djeca su svakodnevno u jutarnjem krugu izvo</w:t>
      </w:r>
      <w:r>
        <w:rPr>
          <w:color w:val="000000"/>
        </w:rPr>
        <w:t>dila različite pjesmice s pokretima („U krugu…“, „Gdje je…“ i druge). Uz korištenje fotografija poticalo ih se na izgovaranje imena, čekanje na red i slušanje drugih. Planirani su uvjeti i poticaji za simboličku igru i igre uloga koje omogućuju uspostavlja</w:t>
      </w:r>
      <w:r>
        <w:rPr>
          <w:color w:val="000000"/>
        </w:rPr>
        <w:t>nje prvih socijalnih kontakata, razvoj komunikacije i sposobnosti suradnje s drugima. Tijekom rujna djeca su se postupno upoznavala s obilježjima jeseni promatranjem promjena u prirodi i istraživanjem prirodnih materijala. Istražujući bundeve, promatrala s</w:t>
      </w:r>
      <w:r>
        <w:rPr>
          <w:color w:val="000000"/>
        </w:rPr>
        <w:t xml:space="preserve">u njihove oblike, boje, teksture i veličinu te otkrivala što se nalazi u njihovoj unutrašnjosti. Aktivnosti promatranja, dodirivanja i vađenja sjemenki poticale su razvoj koordinacije oko–ruka, pažnje i preciznosti pokreta. Korištenjem slikovnih kartica s </w:t>
      </w:r>
      <w:r>
        <w:rPr>
          <w:color w:val="000000"/>
        </w:rPr>
        <w:t xml:space="preserve">motivima jeseni poticao se razvoj govora, imenovanje predmeta i radnji, upoznavanje osnovnih boja te razlikovanje i povezivanje jesenskih motiva. Djeci su se omogućavale različite likovne aktivnosti kojima su razvijali finu motoriku, koordinaciju oko–ruka </w:t>
      </w:r>
      <w:r>
        <w:rPr>
          <w:color w:val="000000"/>
        </w:rPr>
        <w:t xml:space="preserve">i kreativno izražavanje. Kako bi se zadovoljila dječja potreba za kretanjem, svakodnevno su boravila na otvorenom. Penjanje, provlačenje, ljuljanje i različite igre na otvorenom pridonosili su </w:t>
      </w:r>
      <w:r>
        <w:rPr>
          <w:color w:val="000000"/>
        </w:rPr>
        <w:lastRenderedPageBreak/>
        <w:t>razvoju motoričkih vještina, ravnoteže, koordinacije i usavršav</w:t>
      </w:r>
      <w:r>
        <w:rPr>
          <w:color w:val="000000"/>
        </w:rPr>
        <w:t>anju prirodnih oblika kretanja. Boravak na svježem zraku ujedno je djeci omogućio neposredno promatranje promjena u prirodi karakterističnih za početak jeseni. Planirani odgojno-obrazovni ciljevi u najvećoj su mjeri ostvareni. Djeca su razvijala osjećaj si</w:t>
      </w:r>
      <w:r>
        <w:rPr>
          <w:color w:val="000000"/>
        </w:rPr>
        <w:t>gurnosti i pripadnosti skupini, usvajala prve dnevne rutine i pravila zajedničkog života te ostvarivala prve socijalne kontakte s vršnjacima i odgojiteljima. Aktivnosti su se kontinuirano prilagođavale interesima i razvojnim mogućnostima djece, čime je omo</w:t>
      </w:r>
      <w:r>
        <w:rPr>
          <w:color w:val="000000"/>
        </w:rPr>
        <w:t>gućeno aktivno sudjelovanje svakog djeteta i postupno ostvarivanje planiranih odgojno-obrazovnih ciljeva.</w:t>
      </w:r>
    </w:p>
    <w:p w:rsidR="001337EB" w:rsidRDefault="00CE04C4">
      <w:pPr>
        <w:spacing w:after="240" w:line="276" w:lineRule="auto"/>
        <w:jc w:val="both"/>
      </w:pPr>
      <w:r>
        <w:rPr>
          <w:b/>
          <w:color w:val="000000"/>
        </w:rPr>
        <w:t>LISTOPAD</w:t>
      </w:r>
    </w:p>
    <w:p w:rsidR="001337EB" w:rsidRDefault="00CE04C4">
      <w:pPr>
        <w:spacing w:after="240" w:line="360" w:lineRule="auto"/>
        <w:jc w:val="both"/>
      </w:pPr>
      <w:r>
        <w:rPr>
          <w:color w:val="000000"/>
        </w:rPr>
        <w:t>Tijekom mjeseca listopada odgojno-obrazovni rad bio je usmjeren na istraživanje obilježja jeseni, razvoj osjetilne percepcije, govora, fine i</w:t>
      </w:r>
      <w:r>
        <w:rPr>
          <w:color w:val="000000"/>
        </w:rPr>
        <w:t xml:space="preserve"> grube motorike te poticanje dječje znatiželje istraživanjem prirodnih materijala. Djeca su neposrednim iskustvom upoznavala jesenske plodove i njihove karakteristike promatrajući, dodirujući, mirišući i kušajući različite namirnice. Obilježavanjem Dana ja</w:t>
      </w:r>
      <w:r>
        <w:rPr>
          <w:color w:val="000000"/>
        </w:rPr>
        <w:t>buke djeca su istraživala presjek ploda, promatrala sjemenke, uspoređivala boju, veličinu i miris različitih sorti jabuka te izrađivala otiske jabukom i temperama. Ovim aktivnostima razvijala su vizualno opažanje, koordinaciju pokreta, kreativnost i usvaja</w:t>
      </w:r>
      <w:r>
        <w:rPr>
          <w:color w:val="000000"/>
        </w:rPr>
        <w:t>la nove pojmove povezane s voćem i jeseni. Velik interes izazvalo je istraživanje kestena. Djeca su uspoređivala glatku koru kestena i bodljikavu ljusku, prenosila kestene žlicama, nizala ih i razvrstavala prema veličini. Takvim aktivnostima razvijala su f</w:t>
      </w:r>
      <w:r>
        <w:rPr>
          <w:color w:val="000000"/>
        </w:rPr>
        <w:t>inu motoriku, koordinaciju oko–ruka, preciznost pokreta, pažnju i ustrajnost. Senzoričke aktivnosti uključivale su istraživanje brašna, tijesta i pjene u kombinaciji s temperama te modeliranje različitim materijalima. Djeca su spontano istraživala teksture</w:t>
      </w:r>
      <w:r>
        <w:rPr>
          <w:color w:val="000000"/>
        </w:rPr>
        <w:t>, razvijala osjet dodira i kreativno se izražavala bez unaprijed zadanih obrazaca. Korištenjem svjetlećeg stola i slikovnih kartica s jesenskim motivima razvijala su vizualnu percepciju, sposobnost uočavanja detalja, imenovanja predmeta i bogaćenja rječnik</w:t>
      </w:r>
      <w:r>
        <w:rPr>
          <w:color w:val="000000"/>
        </w:rPr>
        <w:t>a. Izradom i ukrašavanjem kućica za obiteljske fotografije poticao se osjećaj sigurnosti, pripadnosti i povezanosti obiteljskog i vrtićkog okruženja. Djeca su s ponosom prepoznavala članove svoje obitelji te spontano razgovarala o njima, razvijajući emocio</w:t>
      </w:r>
      <w:r>
        <w:rPr>
          <w:color w:val="000000"/>
        </w:rPr>
        <w:t>nalnu sigurnost i komunikacijske vještine. Boravak na otvorenom provodio se svakodnevno. Djeca su promatrala promjene u prirodi, skupljala jesenske plodove i lišće te ih koristila kao poticaj za daljnje istraživačke i likovne aktivnosti u skupini. Planiran</w:t>
      </w:r>
      <w:r>
        <w:rPr>
          <w:color w:val="000000"/>
        </w:rPr>
        <w:t xml:space="preserve">i ciljevi u najvećoj su mjeri ostvareni. Djeca su razvijala osjetljivost, govor, finu i grubu motoriku te istraživački pristup učenju. Aktivnosti su bile prilagođene </w:t>
      </w:r>
      <w:r>
        <w:rPr>
          <w:color w:val="000000"/>
        </w:rPr>
        <w:lastRenderedPageBreak/>
        <w:t xml:space="preserve">individualnim mogućnostima svakog djeteta, čime je omogućeno aktivno sudjelovanje, razvoj </w:t>
      </w:r>
      <w:r>
        <w:rPr>
          <w:color w:val="000000"/>
        </w:rPr>
        <w:t>samostalnosti i ostvarivanje planiranih odgojno-obrazovnih ishoda.</w:t>
      </w:r>
    </w:p>
    <w:p w:rsidR="001337EB" w:rsidRDefault="00CE04C4">
      <w:pPr>
        <w:spacing w:after="240" w:line="360" w:lineRule="auto"/>
        <w:jc w:val="both"/>
      </w:pPr>
      <w:r>
        <w:rPr>
          <w:b/>
          <w:color w:val="000000"/>
        </w:rPr>
        <w:t>STUDENI</w:t>
      </w:r>
    </w:p>
    <w:p w:rsidR="001337EB" w:rsidRDefault="00CE04C4">
      <w:pPr>
        <w:spacing w:after="240" w:line="360" w:lineRule="auto"/>
        <w:jc w:val="both"/>
      </w:pPr>
      <w:r>
        <w:rPr>
          <w:color w:val="000000"/>
        </w:rPr>
        <w:t>U studenom su djeca zbog lošijih vremenskih uvjeta više vremena provodila u unutarnjim prostorima vrtića. Kako bi proširili spoznaje o svom vrtiću i uočavali veze i odnose među ljud</w:t>
      </w:r>
      <w:r>
        <w:rPr>
          <w:color w:val="000000"/>
        </w:rPr>
        <w:t>ima i stvarima istraživali su sve prostorije vrtića, kuhinju, spremište, kotlovnicu, praonicu rublja...i upoznali djelatnike koji rade na različitim funkcijama. Istraživali su tko i što se radi u kuhinji, gdje se pere rublje, gdje domar parkira svoju kosil</w:t>
      </w:r>
      <w:r>
        <w:rPr>
          <w:color w:val="000000"/>
        </w:rPr>
        <w:t>icu, gdje borave djeca starijih skupina. Pritom su vježbali hodanje držeći se za "špagicu". Tjelesne aktivnosti su temeljne aktivnosti u razvoju djeteta i prva karika u sustavu poticanja rasta i razvoja u ranoj dobi. Motorički razvoj se u godini poticao sv</w:t>
      </w:r>
      <w:r>
        <w:rPr>
          <w:color w:val="000000"/>
        </w:rPr>
        <w:t>akodnevnim vježbanjem i igrama kojima se usavršavaju svi oblici prirodnog kretanja, ravnoteža i koordinacija. Koristio se hol vrtića za različite poligone koji su uključivali skakanje, provlačenje, bacanje, penjanje, puzanje. Poticalo se puzanje i provlače</w:t>
      </w:r>
      <w:r>
        <w:rPr>
          <w:color w:val="000000"/>
        </w:rPr>
        <w:t>nje s ciljem utjecaja na rast i razvoj kralješnice, jačanje mišića leđa, ramena i držanje tijela. Djeca su usavršavala bacanje, hvatanje i kotrljanje lopti. U zajedničkim igrama, igrama u kolu, igrama s pjevanjem i pokretima učila su čekati na red, slušati</w:t>
      </w:r>
      <w:r>
        <w:rPr>
          <w:color w:val="000000"/>
        </w:rPr>
        <w:t xml:space="preserve"> druge, i razvijala zanimanje za drugu djecu, samostalnost, strpljivost, suradnju, samokontrolu i poštivanje pravila. Nakon aktivnosti ili slobodnih igara djeca su se uključivala u životno-praktične aktivnosti čišćenja prostora kako bi se poticao razvoj sa</w:t>
      </w:r>
      <w:r>
        <w:rPr>
          <w:color w:val="000000"/>
        </w:rPr>
        <w:t xml:space="preserve">mostalnosti, radnih navika, planiranja pokreta i suradnje unutar skupine, uz jačanje osjećaja odgovornosti za zajednički prostor. Svim aktivnostima odgojitelji su se trudili imenovati i opisivati što se radi, svaka je aktivnost popraćena govorom, </w:t>
      </w:r>
      <w:proofErr w:type="spellStart"/>
      <w:r>
        <w:rPr>
          <w:color w:val="000000"/>
        </w:rPr>
        <w:t>ritmizira</w:t>
      </w:r>
      <w:r>
        <w:rPr>
          <w:color w:val="000000"/>
        </w:rPr>
        <w:t>nim</w:t>
      </w:r>
      <w:proofErr w:type="spellEnd"/>
      <w:r>
        <w:rPr>
          <w:color w:val="000000"/>
        </w:rPr>
        <w:t xml:space="preserve"> govorom ili pjesmicom, a djeca su ih jako brzo usvojila i ponavljala, razvijajući pritom svoje govorne sposobnosti. Poticao se  razvoj šake i prstiju i </w:t>
      </w:r>
      <w:proofErr w:type="spellStart"/>
      <w:r>
        <w:rPr>
          <w:color w:val="000000"/>
        </w:rPr>
        <w:t>pincetnog</w:t>
      </w:r>
      <w:proofErr w:type="spellEnd"/>
      <w:r>
        <w:rPr>
          <w:color w:val="000000"/>
        </w:rPr>
        <w:t xml:space="preserve"> hvata. Djeca su vježbala manipulirati velikim i malim hvataljkama, umetaljkama, kvačicama </w:t>
      </w:r>
      <w:r>
        <w:rPr>
          <w:color w:val="000000"/>
        </w:rPr>
        <w:t xml:space="preserve">i sl. Manipulirali su </w:t>
      </w:r>
      <w:proofErr w:type="spellStart"/>
      <w:r>
        <w:rPr>
          <w:color w:val="000000"/>
        </w:rPr>
        <w:t>bučinim</w:t>
      </w:r>
      <w:proofErr w:type="spellEnd"/>
      <w:r>
        <w:rPr>
          <w:color w:val="000000"/>
        </w:rPr>
        <w:t xml:space="preserve"> sjemenkama - prenosili, razvrstavali i lijepili, jačali mišiće šake i istraživali različite prirodne teksture. Kušanjem nara proširili smo senzorna iskustva okusom i dodirom. Trganje suhog lišća pružilo je dodatni motorni izaz</w:t>
      </w:r>
      <w:r>
        <w:rPr>
          <w:color w:val="000000"/>
        </w:rPr>
        <w:t>ov u trganju i istraživanju različitih tekstura. Provodili smo različite aktivnosti koje razvijaju sliku o sebi. Koristili smo ogledala, imenovali dijelove lica i tijela uz izvođenje pjesmica "Daj pokaži.. " , "Gdje je.. " . Koristeći kolaž papir izrađival</w:t>
      </w:r>
      <w:r>
        <w:rPr>
          <w:color w:val="000000"/>
        </w:rPr>
        <w:t xml:space="preserve">i smo likovne radove na temu "Moje tijelo" i "Lice" , pritom razlikovali, imenovali i poistovjećivali različite boje. Temperom smo oslikavali prozorska stakla naše sobe tehnikom tapkanja. Senzorno-motoričke i likovno-istraživačke aktivnosti poticale </w:t>
      </w:r>
      <w:r>
        <w:rPr>
          <w:color w:val="000000"/>
        </w:rPr>
        <w:lastRenderedPageBreak/>
        <w:t>su cje</w:t>
      </w:r>
      <w:r>
        <w:rPr>
          <w:color w:val="000000"/>
        </w:rPr>
        <w:t>lovit razvoj fine i grube motorike, vizualno-motoričke koordinacije te samostalnosti. Otiskivanjem spužvicama na motivu grozda djeca su uvježbavala precizan, ciljani pokret otiska, razlikovanje rubova i oblika te prostornu orijentaciju na papiru. Umjesto k</w:t>
      </w:r>
      <w:r>
        <w:rPr>
          <w:color w:val="000000"/>
        </w:rPr>
        <w:t>lasičnog slikanja, naglasak je bio na motoričkoj kontroli jednog jasnog pritiska, čime se razvijala koordinacija ruke i vizualna percepcija.</w:t>
      </w:r>
    </w:p>
    <w:p w:rsidR="001337EB" w:rsidRDefault="00CE04C4">
      <w:pPr>
        <w:spacing w:after="240" w:line="360" w:lineRule="auto"/>
        <w:jc w:val="both"/>
      </w:pPr>
      <w:r>
        <w:rPr>
          <w:b/>
          <w:color w:val="000000"/>
        </w:rPr>
        <w:t>PROSINAC</w:t>
      </w:r>
    </w:p>
    <w:p w:rsidR="001337EB" w:rsidRDefault="00CE04C4">
      <w:pPr>
        <w:spacing w:after="240" w:line="360" w:lineRule="auto"/>
        <w:jc w:val="both"/>
      </w:pPr>
      <w:r>
        <w:rPr>
          <w:color w:val="000000"/>
        </w:rPr>
        <w:t>U mjesecu prosincu odgojno-obrazovni rad bio je usmjeren na stvaranje blagdanskog ozračja, razvoj osjetiln</w:t>
      </w:r>
      <w:r>
        <w:rPr>
          <w:color w:val="000000"/>
        </w:rPr>
        <w:t>og iskustva, govora, pažnje, fine motorike te poticanje zajedništva i empatije. Djeca su upoznavala zimske i blagdanske motive imenovanjem pojmova poput snijega, pahuljice, bora, kape, šala i čizama, čime su obogaćivala rječnik i razvijala govorne vještine</w:t>
      </w:r>
      <w:r>
        <w:rPr>
          <w:color w:val="000000"/>
        </w:rPr>
        <w:t>. Posebnu radost izazvale su aktivnosti vezane uz blagdan svetog Nikole. Djeca su sudjelovala u snimanju kratkog videa za priredbu, pri čemu su glumom pred kamerom razvijala samopouzdanje, neverbalno izražavanje i osjećaj zajedništva. U prostoru skupine po</w:t>
      </w:r>
      <w:r>
        <w:rPr>
          <w:color w:val="000000"/>
        </w:rPr>
        <w:t>stavljen je svjetlosni kutak s lampicama koji je poticao istraživanje svjetla, opažanje i stvaranje ugodne, smirujuće atmosfere. Mirisnim vrećicama ispunjenima klinčićima i drugim začinima djeca su istraživala različite mirise te razvijala osjetilnu percep</w:t>
      </w:r>
      <w:r>
        <w:rPr>
          <w:color w:val="000000"/>
        </w:rPr>
        <w:t>ciju i razlikovanje podražaja. Povodom blagdana svete Lucije sijala su pšenicu, svakodnevno je zalijevala i promatrala njezin rast, razvijajući odgovornost, strpljenje i razumijevanje promjena u prirodi. Aktivnosti usmjerene na razvoj pažnje, koncentracije</w:t>
      </w:r>
      <w:r>
        <w:rPr>
          <w:color w:val="000000"/>
        </w:rPr>
        <w:t xml:space="preserve"> i fine motorike provodile su se manipulacijom različitim materijalima i didaktičkim poticajima. Boravak na otvorenom obogaćen je prvom organiziranom šetnjom s užetom u vanjskom prostoru dječjeg vrtića, tijekom koje su djeca uvježbavala sigurno kretanje u </w:t>
      </w:r>
      <w:r>
        <w:rPr>
          <w:color w:val="000000"/>
        </w:rPr>
        <w:t>skupini i poštivanje jednostavnih pravila. Posjetom velikim jaslicama u neposrednoj blizini vrtića promatrala su domaće životinje, imenovala ih te razvijala interes za prirodno okruženje. Djeca su razvijala osjetilnu integraciju istraživanjem svjetla, miri</w:t>
      </w:r>
      <w:r>
        <w:rPr>
          <w:color w:val="000000"/>
        </w:rPr>
        <w:t>sa i različitih materijala, dok su mirne i strukturirane aktivnosti pridonosile razvoju pažnje, koncentracije i samoregulacije. Blagdanske aktivnosti poticale su razvoj empatije, suradnje, zajedništva i osjećaja pripadnosti skupini. Svakodnevnim zalijevanj</w:t>
      </w:r>
      <w:r>
        <w:rPr>
          <w:color w:val="000000"/>
        </w:rPr>
        <w:t>em pšenice, sudjelovanjem u zajedničkim zadacima i simboličkoj igri razvijala su odgovornost i prve navike brige za okolinu. Pojedine aktivnosti prilagođavane su razvojnim mogućnostima djece jasličke dobi te njihovim individualnim interesima, čime je omogu</w:t>
      </w:r>
      <w:r>
        <w:rPr>
          <w:color w:val="000000"/>
        </w:rPr>
        <w:t>ćeno aktivno uključivanje svakog djeteta i ostvarivanje planiranih odgojno-obrazovnih ciljeva.</w:t>
      </w:r>
    </w:p>
    <w:p w:rsidR="001337EB" w:rsidRDefault="00CE04C4">
      <w:pPr>
        <w:spacing w:after="240" w:line="276" w:lineRule="auto"/>
        <w:jc w:val="both"/>
      </w:pPr>
      <w:r>
        <w:rPr>
          <w:b/>
          <w:color w:val="000000"/>
        </w:rPr>
        <w:lastRenderedPageBreak/>
        <w:t>SIJEČANJ</w:t>
      </w:r>
    </w:p>
    <w:p w:rsidR="001337EB" w:rsidRDefault="00CE04C4">
      <w:pPr>
        <w:spacing w:after="240" w:line="360" w:lineRule="auto"/>
        <w:jc w:val="both"/>
      </w:pPr>
      <w:r>
        <w:rPr>
          <w:color w:val="000000"/>
        </w:rPr>
        <w:t>Aktivnosti u skupini često su polazile od "neplaniranih" trenutaka, od onoga što su djeca vidjela, primijetila i zapitala se. Tako je i zapažanjem djece</w:t>
      </w:r>
      <w:r>
        <w:rPr>
          <w:color w:val="000000"/>
        </w:rPr>
        <w:t xml:space="preserve"> (ptičica je sletjela na prozor sobe), nastao projekt "Ptice" . Istraživali smo kako ptičice izgledaju, što vole jesti, kako se glasaju i kreću. Da bi privukli ptice djeca su sudjelovala u pripremi hrane za ptice, koristili su nožiće za izrezivanje komadić</w:t>
      </w:r>
      <w:r>
        <w:rPr>
          <w:color w:val="000000"/>
        </w:rPr>
        <w:t xml:space="preserve">a jabuke, drvene čekiće za usitnjavanje oraha, različite žličice za miješanje. U "tajnoj kutiji" djeca su ograničavajući osjet vida, opipom istraživala kakvo je perje. Kombinirajući različite likovne tehnike izrađivali su ptičice. Likovnim aktivnostima su </w:t>
      </w:r>
      <w:r>
        <w:rPr>
          <w:color w:val="000000"/>
        </w:rPr>
        <w:t xml:space="preserve">se djeca poticala na korištenje i manipulaciju kistova, kapaljki, </w:t>
      </w:r>
      <w:proofErr w:type="spellStart"/>
      <w:r>
        <w:rPr>
          <w:color w:val="000000"/>
        </w:rPr>
        <w:t>tapkalica</w:t>
      </w:r>
      <w:proofErr w:type="spellEnd"/>
      <w:r>
        <w:rPr>
          <w:color w:val="000000"/>
        </w:rPr>
        <w:t xml:space="preserve"> od neoblikovanog materijala. Istraživanje osjetila sluha provedeno je u manipulaciji zvoncem. Djeca su promatrala predmet, premještala ga iz ruke u ruku te vlastitom aktivnošću pro</w:t>
      </w:r>
      <w:r>
        <w:rPr>
          <w:color w:val="000000"/>
        </w:rPr>
        <w:t>izvodila zvuk. Poticao se razvoj slušne percepcije, pažnje i fine motorike. Osmišljene su različite aktivnosti puhanja s ciljem utjecaja na razvoj oralne motorike, jačanje mišića usta, jezika i čeljusti te poticanje pravilnog disanja i smirenja. Djeca jasl</w:t>
      </w:r>
      <w:r>
        <w:rPr>
          <w:color w:val="000000"/>
        </w:rPr>
        <w:t xml:space="preserve">ičke dobi puhanjem su pokušavala pomaknuti komadiće vate, pretvarajući se da je to snijeg. Svakodnevnim interakcijama utjecalo se na govorni razvoj, koristili smo kartice sa tematskim sličicama, </w:t>
      </w:r>
      <w:proofErr w:type="spellStart"/>
      <w:r>
        <w:rPr>
          <w:color w:val="000000"/>
        </w:rPr>
        <w:t>memory</w:t>
      </w:r>
      <w:proofErr w:type="spellEnd"/>
      <w:r>
        <w:rPr>
          <w:color w:val="000000"/>
        </w:rPr>
        <w:t xml:space="preserve"> kartice, pjevali različite pjesmice i ritmički izgovar</w:t>
      </w:r>
      <w:r>
        <w:rPr>
          <w:color w:val="000000"/>
        </w:rPr>
        <w:t xml:space="preserve">ali stihove na temu zima, snjegović i sl. Senzorna aktivnost sa smjesom škroba i vode omogućila je istraživanje neuobičajenih taktilnih podražaja i promjenjivih svojstava materijala. Igra sjene uz korištenje grafoskopa povezala je vidni osjet s pokretom i </w:t>
      </w:r>
      <w:r>
        <w:rPr>
          <w:color w:val="000000"/>
        </w:rPr>
        <w:t>prostornim odnosima. Promatrajući i stvarajući sjene tijelom i predmetima, djeca su razvijala tjelesnu svijest i prostornu orijentaciju. Začini poput cimeta, anisa, klinčića, suhe naranče i limuna potaknuli su osjete mirisa. Djeca su imala priliku razlikov</w:t>
      </w:r>
      <w:r>
        <w:rPr>
          <w:color w:val="000000"/>
        </w:rPr>
        <w:t xml:space="preserve">ati mirise te izražavati ugodu ili neugodnost, čime se poticao razvoj </w:t>
      </w:r>
      <w:proofErr w:type="spellStart"/>
      <w:r>
        <w:rPr>
          <w:color w:val="000000"/>
        </w:rPr>
        <w:t>olfaktorne</w:t>
      </w:r>
      <w:proofErr w:type="spellEnd"/>
      <w:r>
        <w:rPr>
          <w:color w:val="000000"/>
        </w:rPr>
        <w:t xml:space="preserve"> percepcije i emocionalnog odgovora na podražaje. Snijeg u zatvorenom prostoru kao taktilni podražaj nije odgovarao te se spontano pokazala prilagodba prelaskom na funkcionalnu</w:t>
      </w:r>
      <w:r>
        <w:rPr>
          <w:color w:val="000000"/>
        </w:rPr>
        <w:t xml:space="preserve"> aktivnost čišćenja mokrog poda gdje su djeca pokazala odgovornost i suradnju. Aktivnost je završena bojanjem snijega što je omogućilo pozitivno senzorno iskustvo vizualnim i kreativnim poticajima.</w:t>
      </w:r>
    </w:p>
    <w:p w:rsidR="001337EB" w:rsidRDefault="00CE04C4">
      <w:pPr>
        <w:spacing w:after="240" w:line="276" w:lineRule="auto"/>
        <w:jc w:val="both"/>
      </w:pPr>
      <w:r>
        <w:rPr>
          <w:b/>
          <w:color w:val="000000"/>
        </w:rPr>
        <w:t>VELJAČA</w:t>
      </w:r>
    </w:p>
    <w:p w:rsidR="001337EB" w:rsidRDefault="00CE04C4">
      <w:pPr>
        <w:spacing w:after="240" w:line="360" w:lineRule="auto"/>
        <w:jc w:val="both"/>
      </w:pPr>
      <w:r>
        <w:rPr>
          <w:color w:val="000000"/>
        </w:rPr>
        <w:t>U mjesecu veljači odgojno-obrazovni rad bio je usm</w:t>
      </w:r>
      <w:r>
        <w:rPr>
          <w:color w:val="000000"/>
        </w:rPr>
        <w:t xml:space="preserve">jeren na poticanje </w:t>
      </w:r>
      <w:proofErr w:type="spellStart"/>
      <w:r>
        <w:rPr>
          <w:color w:val="000000"/>
        </w:rPr>
        <w:t>socio</w:t>
      </w:r>
      <w:proofErr w:type="spellEnd"/>
      <w:r>
        <w:rPr>
          <w:color w:val="000000"/>
        </w:rPr>
        <w:t>-emocionalnog razvoja, razvoja govora, motoričkih sposobnosti te prvih oblika suradnje među djecom. Provedene aktivnosti omogućile su djeci istraživanje boja, oblika i različitih materijala, razvoj fine motorike te koordinacije oko–</w:t>
      </w:r>
      <w:r>
        <w:rPr>
          <w:color w:val="000000"/>
        </w:rPr>
        <w:t xml:space="preserve">ruka. Manipulacijom različitim predmetima, razvrstavanjem i umetanjem </w:t>
      </w:r>
      <w:r>
        <w:rPr>
          <w:color w:val="000000"/>
        </w:rPr>
        <w:lastRenderedPageBreak/>
        <w:t>materijala djeca su razvijala preciznost pokreta, pažnju, ustrajnost i prve matematičke pojmove. Aktivnosti vezane uz životinje poticale su bogaćenje rječnika, imenovanje poznatih životi</w:t>
      </w:r>
      <w:r>
        <w:rPr>
          <w:color w:val="000000"/>
        </w:rPr>
        <w:t>nja i izražavanje emocija, dok su igre pokretom pridonosile razvoju grube motorike, ravnoteže i prostorne orijentacije. Obilježeni su Dan prijateljstva i pokladno razdoblje, tijekom kojih su djeca sudjelovala u zajedničkim igrama, izradi maski, glazbenim i</w:t>
      </w:r>
      <w:r>
        <w:rPr>
          <w:color w:val="000000"/>
        </w:rPr>
        <w:t xml:space="preserve"> ritmičkim aktivnostima te simboličkoj igri. Posebna pažnja posvećena je razvoju osjećaja sigurnosti, pripadnosti skupini i stvaranju ugodnog emocionalnog ozračja. Djeca su postupno prepoznavala i izražavala osnovne emocije, razvijala prve oblike socijalni</w:t>
      </w:r>
      <w:r>
        <w:rPr>
          <w:color w:val="000000"/>
        </w:rPr>
        <w:t>h odnosa te usvajala jednostavna pravila zajedničke igre. Aktivnosti usmjerene na pokret i ritam pridonijele su razvoju koordinacije, tjelesne spretnosti i kontrole pokreta, dok su svakodnevne situacije poticale čekanje reda, dijeljenje materijala i tražen</w:t>
      </w:r>
      <w:r>
        <w:rPr>
          <w:color w:val="000000"/>
        </w:rPr>
        <w:t>je pomoći odraslih. Aktivnosti simboličke igre i brige o lutki pridonijele su razvoju empatije, osjećaja odgovornosti i stvaranju pozitivnih odnosa među djecom. Zbog razvojnih obilježja djece jasličke dobi pojedine aktivnosti bilo je potrebno vremenski pri</w:t>
      </w:r>
      <w:r>
        <w:rPr>
          <w:color w:val="000000"/>
        </w:rPr>
        <w:t>lagođavati te provoditi u manjim skupinama ili kraćem trajanju. Fleksibilnom organizacijom rada osigurano je aktivno sudjelovanje sve djece, a provedene aktivnosti pridonijele su njihovom cjelovitom razvoju u skladu s individualnim mogućnostima.</w:t>
      </w:r>
    </w:p>
    <w:p w:rsidR="001337EB" w:rsidRDefault="00CE04C4">
      <w:pPr>
        <w:spacing w:after="240" w:line="276" w:lineRule="auto"/>
        <w:jc w:val="both"/>
      </w:pPr>
      <w:r>
        <w:rPr>
          <w:b/>
          <w:color w:val="000000"/>
        </w:rPr>
        <w:t>OŽUJAK</w:t>
      </w:r>
    </w:p>
    <w:p w:rsidR="001337EB" w:rsidRDefault="00CE04C4">
      <w:pPr>
        <w:spacing w:after="240" w:line="360" w:lineRule="auto"/>
        <w:jc w:val="both"/>
      </w:pPr>
      <w:r>
        <w:rPr>
          <w:color w:val="000000"/>
        </w:rPr>
        <w:t>Zapaženo je  da u skupini pojedina djeca razlikuju i imenuju boje, a primjećujemo da se i kod ostalih javlja interes za spoznavanje boja. Potaknuti time organizirani je „Tjedan boja" u suradnji s roditeljima. Djeca su svaki dan dolazila odjevena u odjeću s</w:t>
      </w:r>
      <w:r>
        <w:rPr>
          <w:color w:val="000000"/>
        </w:rPr>
        <w:t xml:space="preserve"> detaljima u zadanoj boji (crvena, zelena, žuta i plava) kako bi ju razlikovali i imenovali, ali i razvijali osjećaj pripadnosti skupini te sudjelovanje u zajedničkom zadatku. Cilj ovog mini projekta bio je potaknuti spoznavanje svijeta koji nas okružuje p</w:t>
      </w:r>
      <w:r>
        <w:rPr>
          <w:color w:val="000000"/>
        </w:rPr>
        <w:t xml:space="preserve">repoznavanjem i imenovanjem osnovnih boja, razvijanje vizualne pažnje, te poticanje govorne komunikacije. Osmišljene su aktivnosti koje potiču razvoj različitih razvojnih područja. Boje smo uključili u pokretne igre „Skoči na boju" i „Pronađi par" gdje su </w:t>
      </w:r>
      <w:r>
        <w:rPr>
          <w:color w:val="000000"/>
        </w:rPr>
        <w:t>djeca, osim prepoznavanja boja, razvijala tjelesnu spretnost ali i strpljenje čekajući na red. Tražili smo i pridruživali i igračke po bojama. Provodile su se aktivnosti u kojima su djeca istraživala boje, slikala prstima, spužvicama, lijepila kolaž kako b</w:t>
      </w:r>
      <w:r>
        <w:rPr>
          <w:color w:val="000000"/>
        </w:rPr>
        <w:t>i se utjecalo na razvoj kreativnosti, mašte, pamćenja i pažnje. Posebno zanimljivo je bilo bojanje pjenom za brijanje. Istražujući pjenu, djeca su isprobavala teksturu, a dodavanjem boje sami su imali priliku pratiti što se dešava miješanjem boja i učili s</w:t>
      </w:r>
      <w:r>
        <w:rPr>
          <w:color w:val="000000"/>
        </w:rPr>
        <w:t xml:space="preserve">urađivati. U jednoj od likovnih aktivnosti djeca su koristila zelenu boju u sklopu tjedna </w:t>
      </w:r>
      <w:r>
        <w:rPr>
          <w:color w:val="000000"/>
        </w:rPr>
        <w:lastRenderedPageBreak/>
        <w:t>osnovnih boja. Slikanjem se razvijala fina motorika, pravilan hvat i koordinacija oko–ruka. Aktivnost je bila uvod u tematsko uređenje „proljetne šume i livade" , pri</w:t>
      </w:r>
      <w:r>
        <w:rPr>
          <w:color w:val="000000"/>
        </w:rPr>
        <w:t xml:space="preserve"> čemu su djeca povezivala boju s trenutnim novim prirodnim okruženjem nakon snijega. Djeci su ponuđene didaktičke igre pridruživanja po bojama „Ptice" i „Zečići" kako bi razvijali koordinaciju i preciznost, koncentraciju i pažnju te sposobnost uočavanja sl</w:t>
      </w:r>
      <w:r>
        <w:rPr>
          <w:color w:val="000000"/>
        </w:rPr>
        <w:t>ičnosti i razlika kao i logičkog razmišljanja strukturiranom aktivnošću razvrstavanja. Obilježen je Tjedan zdravlja osmišljenim aktivnostima koje su omogućile učenje i isprobavanje novih znanja i vještina: hodanje po prstima, stajanje na jednoj nozi, hodan</w:t>
      </w:r>
      <w:r>
        <w:rPr>
          <w:color w:val="000000"/>
        </w:rPr>
        <w:t>je po liniji. Svaki mali korak u otkrivanju nečeg novog donosi radost i ponos. Učenjem svakodnevnih vještina razvijala se samostalnost i osjećaj postignuća te pozitivne slike o sebi. Boravkom na otvorenom djeca su istraživala prirodu u proljeće – promatral</w:t>
      </w:r>
      <w:r>
        <w:rPr>
          <w:color w:val="000000"/>
        </w:rPr>
        <w:t>a su nove boje i oblike u prirodi te učila o važnosti brige za biljke. Promatranjem okoline djeca su jačala sposobnost uočavanja detalja, što je važno za učenje i svakodnevno funkcioniranje. Zajedničkim aktivnostima gradili smo ozračje povjerenja, razumije</w:t>
      </w:r>
      <w:r>
        <w:rPr>
          <w:color w:val="000000"/>
        </w:rPr>
        <w:t>vanja i međusobnog poštovanja.</w:t>
      </w:r>
    </w:p>
    <w:p w:rsidR="001337EB" w:rsidRDefault="00CE04C4">
      <w:pPr>
        <w:spacing w:after="240" w:line="360" w:lineRule="auto"/>
        <w:jc w:val="both"/>
      </w:pPr>
      <w:r>
        <w:rPr>
          <w:b/>
          <w:color w:val="000000"/>
        </w:rPr>
        <w:t>TRAVANJ</w:t>
      </w:r>
    </w:p>
    <w:p w:rsidR="001337EB" w:rsidRDefault="00CE04C4">
      <w:pPr>
        <w:spacing w:after="240" w:line="360" w:lineRule="auto"/>
        <w:jc w:val="both"/>
      </w:pPr>
      <w:r>
        <w:rPr>
          <w:color w:val="000000"/>
        </w:rPr>
        <w:t xml:space="preserve">U mjesecu travnju odgojno-obrazovni rad bio je usmjeren na poticanje samostalnosti, razvoja </w:t>
      </w:r>
      <w:proofErr w:type="spellStart"/>
      <w:r>
        <w:rPr>
          <w:color w:val="000000"/>
        </w:rPr>
        <w:t>predčitalačkih</w:t>
      </w:r>
      <w:proofErr w:type="spellEnd"/>
      <w:r>
        <w:rPr>
          <w:color w:val="000000"/>
        </w:rPr>
        <w:t xml:space="preserve"> vještina, istraživanja prirode te senzoričkog, motoričkog i likovnog izražavanja. Djeca su svakodnevno sudjelo</w:t>
      </w:r>
      <w:r>
        <w:rPr>
          <w:color w:val="000000"/>
        </w:rPr>
        <w:t>vala u aktivnostima koje su razvijale odgovornost i samostalnost u obavljanju jednostavnih zadataka, poput pospremanja pribora, posluživanja hranom i održavanja urednosti prostora. Posebna pažnja posvećena je boravku na otvorenom, pri čemu su djeca tijekom</w:t>
      </w:r>
      <w:r>
        <w:rPr>
          <w:color w:val="000000"/>
        </w:rPr>
        <w:t xml:space="preserve"> prve duže šetnje izvan vrtića usvajala pravila sigurnog kretanja, pratila skupinu i razvijala osjećaj zajedništva. Aktivnostima vezanima uz proljeće istraživala su promjene u prirodi, upoznavala biljke, kukce i životinje te razvijala pozitivan odnos prema</w:t>
      </w:r>
      <w:r>
        <w:rPr>
          <w:color w:val="000000"/>
        </w:rPr>
        <w:t xml:space="preserve"> prirodnom okruženju. Obilježeni su Međunarodni dan dječje knjige, Dan planeta Zemlje, Uskrs i Svjetski dan plesa. Djeca su s interesom sudjelovala u čitanju slikovnica, likovnim aktivnostima, senzoričkim igrama, istraživanju različitih materijala i tekstu</w:t>
      </w:r>
      <w:r>
        <w:rPr>
          <w:color w:val="000000"/>
        </w:rPr>
        <w:t xml:space="preserve">ra te glazbeno-pokretnim aktivnostima. Posebno zanimanje pokazala su za aktivnosti povezane s proljetnim promjenama, pričom Vrlo gladna gusjenica, izradom proljetnih motiva i promatranjem prirode. Djeca su razvijala </w:t>
      </w:r>
      <w:proofErr w:type="spellStart"/>
      <w:r>
        <w:rPr>
          <w:color w:val="000000"/>
        </w:rPr>
        <w:t>predčitalačke</w:t>
      </w:r>
      <w:proofErr w:type="spellEnd"/>
      <w:r>
        <w:rPr>
          <w:color w:val="000000"/>
        </w:rPr>
        <w:t xml:space="preserve"> vještine listanjem slikovn</w:t>
      </w:r>
      <w:r>
        <w:rPr>
          <w:color w:val="000000"/>
        </w:rPr>
        <w:t>ica, promatranjem ilustracija i imenovanjem poznatih predmeta i pojava. Svakodnevnim boravkom na otvorenom, brigom o biljkama i istraživanjem prirode razvijala su pozitivan odnos prema okolišu. Aktivnosti kretanja, šetnje i motoričke igre pridonijele su bo</w:t>
      </w:r>
      <w:r>
        <w:rPr>
          <w:color w:val="000000"/>
        </w:rPr>
        <w:t xml:space="preserve">ljem razumijevanju jednostavnih pravila, slijeda radnji i sigurnog ponašanja u skupini. Zbog razvojnih </w:t>
      </w:r>
      <w:r>
        <w:rPr>
          <w:color w:val="000000"/>
        </w:rPr>
        <w:lastRenderedPageBreak/>
        <w:t xml:space="preserve">obilježja djece jasličke dobi te potrebe za fleksibilnom organizacijom rada, pojedine aktivnosti provedene su u prilagođenom obliku ili manjem opsegu od </w:t>
      </w:r>
      <w:r>
        <w:rPr>
          <w:color w:val="000000"/>
        </w:rPr>
        <w:t>planiranoga. Odgojno-obrazovni rad tijekom mjeseca bio je usklađen s interesima i mogućnostima djece, a provedene aktivnosti pridonijele su razvoju samostalnosti, istraživačkog interesa, motoričkih sposobnosti i pozitivnog odnosa prema prirodi.</w:t>
      </w:r>
    </w:p>
    <w:p w:rsidR="001337EB" w:rsidRDefault="00CE04C4">
      <w:pPr>
        <w:spacing w:after="240" w:line="276" w:lineRule="auto"/>
        <w:jc w:val="both"/>
      </w:pPr>
      <w:r>
        <w:rPr>
          <w:b/>
          <w:color w:val="000000"/>
        </w:rPr>
        <w:t>SVIBANJ</w:t>
      </w:r>
    </w:p>
    <w:p w:rsidR="001337EB" w:rsidRDefault="00CE04C4">
      <w:pPr>
        <w:spacing w:after="240" w:line="360" w:lineRule="auto"/>
        <w:jc w:val="both"/>
      </w:pPr>
      <w:r>
        <w:rPr>
          <w:color w:val="000000"/>
        </w:rPr>
        <w:t>U s</w:t>
      </w:r>
      <w:r>
        <w:rPr>
          <w:color w:val="000000"/>
        </w:rPr>
        <w:t>vibnju je ostvareno mnoštvo aktivnosti na otvorenom. Boravkom na dvorištu, u šetnjama i uključujući se u različite igre djeca su aktivno razvijala svoj motorički sustav i složenije motoričke vještine koje su neophodne u svakodnevnom funkcioniranju. Daljnji</w:t>
      </w:r>
      <w:r>
        <w:rPr>
          <w:color w:val="000000"/>
        </w:rPr>
        <w:t xml:space="preserve"> razvoj hoda poticao se na način da djeca hodaju u različitim uvjetima: na neravnom terenu, sa preprekama, sa slobodnim rukama i nošenjem predmeta kao i svladavanjem uzbrdica i nizbrdica, kretanje u kolu i u „vlakiću". Usavršavali smo igru "Glazbene stolic</w:t>
      </w:r>
      <w:r>
        <w:rPr>
          <w:color w:val="000000"/>
        </w:rPr>
        <w:t xml:space="preserve">e" u kojoj se, osim kretanja, razvijalo i slušanje te pravilno reagiranje. Pokret i kretanje stvarala su osnovu za učenje, mišljenje, kreativnost i sve druge više mentalne funkcije. Stimulacija vestibularnog (ravnoteža) i </w:t>
      </w:r>
      <w:proofErr w:type="spellStart"/>
      <w:r>
        <w:rPr>
          <w:color w:val="000000"/>
        </w:rPr>
        <w:t>proprioceptivnog</w:t>
      </w:r>
      <w:proofErr w:type="spellEnd"/>
      <w:r>
        <w:rPr>
          <w:color w:val="000000"/>
        </w:rPr>
        <w:t xml:space="preserve"> sustava (mišići i</w:t>
      </w:r>
      <w:r>
        <w:rPr>
          <w:color w:val="000000"/>
        </w:rPr>
        <w:t xml:space="preserve"> zglobovi) hodanjem, skakanjem, penjanjem, ljuljanjem, vrtnjom, vožnjom bicikla i drugim pokretima stimulirao se razvoj mozga. Osim krupne motorike svakodnevno se utjecalo na razvoj fine motorike, igrama prstićima, izvođenje različitih pjesmica koje su pop</w:t>
      </w:r>
      <w:r>
        <w:rPr>
          <w:color w:val="000000"/>
        </w:rPr>
        <w:t>raćene odgovarajućim ritmičnim pokretima ruku i prstiju. Pokretljivost djetetovih prstića stimulira sazrijevanje mnogih područja mozga, a u kombinaciji s ritmičnim pjesmicama pomaže razvoju govora, logičkog mišljenja, pažnje, pamćenja, vizualne i slušne pe</w:t>
      </w:r>
      <w:r>
        <w:rPr>
          <w:color w:val="000000"/>
        </w:rPr>
        <w:t>rcepcije. Djeca su usavršavala manipulaciju dječjim škarama, što je vrlo zahtjevna radnja koja zahtijeva kontrolu svih prstiju i cijele šake kao i usredotočenost, koncentraciju i upornost. Za izradu likovnih radova „Maslačak" , „Bubamara" ili „Kukci na liv</w:t>
      </w:r>
      <w:r>
        <w:rPr>
          <w:color w:val="000000"/>
        </w:rPr>
        <w:t>adi" djeca su bila motivirana i usredotočena, promišljala su  i istraživala s koje strane nanijeti ljepilo kako bi se slika vidjela. „</w:t>
      </w:r>
      <w:proofErr w:type="spellStart"/>
      <w:r>
        <w:rPr>
          <w:color w:val="000000"/>
        </w:rPr>
        <w:t>Pincetni</w:t>
      </w:r>
      <w:proofErr w:type="spellEnd"/>
      <w:r>
        <w:rPr>
          <w:color w:val="000000"/>
        </w:rPr>
        <w:t xml:space="preserve"> hvat" kod djece se razvijao i manipulacijom dijelova slagalice. Djeca su se poticala na zadržavanje  pažnje i usr</w:t>
      </w:r>
      <w:r>
        <w:rPr>
          <w:color w:val="000000"/>
        </w:rPr>
        <w:t xml:space="preserve">edotočenosti, razvoj osjećaja za red i organizaciju i učenje rješavanja problema, prepoznavanje oblika, veličina i uzoraka. Bogato prirodno okruženje omogućilo je djeci  razvoj svih senzornih sustava: vid, sluh, njuh i prikupljanje informacija iz okoline. </w:t>
      </w:r>
      <w:r>
        <w:rPr>
          <w:color w:val="000000"/>
        </w:rPr>
        <w:t xml:space="preserve">U svibnju smo se posebno usmjerili na razvoj </w:t>
      </w:r>
      <w:proofErr w:type="spellStart"/>
      <w:r>
        <w:rPr>
          <w:color w:val="000000"/>
        </w:rPr>
        <w:t>olfaktornog</w:t>
      </w:r>
      <w:proofErr w:type="spellEnd"/>
      <w:r>
        <w:rPr>
          <w:color w:val="000000"/>
        </w:rPr>
        <w:t>/njušnog sustava. Djeca su istraživala kako miriše bagrem i da li maslačak ima miris. Sve informacije koje su djeca dobila putem svojih osjetila omogućuju im percepciju odnosno cjelovito doživljavanje</w:t>
      </w:r>
      <w:r>
        <w:rPr>
          <w:color w:val="000000"/>
        </w:rPr>
        <w:t xml:space="preserve"> svijeta. Organiziran je piknik kod Župnog dvora u veselom i opuštenom druženju na otvorenom. Djeca su </w:t>
      </w:r>
      <w:r>
        <w:rPr>
          <w:color w:val="000000"/>
        </w:rPr>
        <w:lastRenderedPageBreak/>
        <w:t>s ponosom pričala što su donijela za piknik, imenovala voće i grickalice te dijelila jedni s drugima. Tijekom druženja pokazivali su strpljenje, pažnju i</w:t>
      </w:r>
      <w:r>
        <w:rPr>
          <w:color w:val="000000"/>
        </w:rPr>
        <w:t xml:space="preserve"> brigu za prijatelje iz skupine.</w:t>
      </w:r>
    </w:p>
    <w:p w:rsidR="001337EB" w:rsidRDefault="00CE04C4">
      <w:pPr>
        <w:spacing w:after="240" w:line="276" w:lineRule="auto"/>
        <w:jc w:val="both"/>
      </w:pPr>
      <w:r>
        <w:rPr>
          <w:b/>
          <w:color w:val="000000"/>
        </w:rPr>
        <w:t>LIPANJ</w:t>
      </w:r>
    </w:p>
    <w:p w:rsidR="001337EB" w:rsidRDefault="00CE04C4">
      <w:pPr>
        <w:spacing w:after="240" w:line="360" w:lineRule="auto"/>
        <w:jc w:val="both"/>
      </w:pPr>
      <w:r>
        <w:rPr>
          <w:color w:val="000000"/>
        </w:rPr>
        <w:t>U mjesecu lipnju odgojno-obrazovni rad bio je usmjeren na istraživačke, senzoričke i motoričke aktivnosti prilagođene razvojnim mogućnostima djece jasličke dobi. Provedene su aktivnosti istraživanja vode prelijevanje</w:t>
      </w:r>
      <w:r>
        <w:rPr>
          <w:color w:val="000000"/>
        </w:rPr>
        <w:t>m, korištenjem šprica, lijevaka i različitih posuda, pri čemu su djeca razvijala koordinaciju oko–ruka, finu motoriku i razumijevanje uzročno-posljedičnih odnosa. Poseban interes pokazala su za stvaranje mjehurića od sapunice te istraživanje zraka puhanjem</w:t>
      </w:r>
      <w:r>
        <w:rPr>
          <w:color w:val="000000"/>
        </w:rPr>
        <w:t xml:space="preserve"> slamčica, čime su razvijala oralnu motoriku, kontrolu disanja i senzoričku percepciju. Aktivnosti s pijeskom, svjetlom i sjenama te istraživanje svjetlećih štapića dodatno su poticale radoznalost, opažanje i samostalno istraživanje okoline. Motoričke igre</w:t>
      </w:r>
      <w:r>
        <w:rPr>
          <w:color w:val="000000"/>
        </w:rPr>
        <w:t>, balansiranje, ples i poligoni pridonijeli su razvoju grube motorike, ravnoteže, koordinacije pokreta te sposobnosti praćenja jednostavnih uputa. Obilježeni su Međunarodni dan djeteta i Svjetski dan zaštite okoliša, a djeca su sudjelovala u aktivnostima u</w:t>
      </w:r>
      <w:r>
        <w:rPr>
          <w:color w:val="000000"/>
        </w:rPr>
        <w:t>smjerenima na brigu o biljkama, istraživanje prirodnih pojava i razvoj pozitivnog odnosa prema okolišu. Tijekom svakodnevnih aktivnosti upoznavala su važnost vode za biljke i ljude te sudjelovala u zalijevanju, berbi i kušanju plodova, razvijajući odgovorn</w:t>
      </w:r>
      <w:r>
        <w:rPr>
          <w:color w:val="000000"/>
        </w:rPr>
        <w:t>ost i pažljiv odnos prema prirodi. Planirani ciljevi u najvećoj su mjeri ostvareni. Djeca su sigurnim istraživanjem svojstava vode razvijala koordinaciju pokreta, finu i grubu motoriku te senzoričku percepciju. Tijekom svakodnevnih situacija usvajala su os</w:t>
      </w:r>
      <w:r>
        <w:rPr>
          <w:color w:val="000000"/>
        </w:rPr>
        <w:t>novne ljetne navike poput važnosti boravka u hladu, dovoljnog unosa vode i brige o biljkama. Ponavljajuće motoričke igre i strukturirane aktivnosti pridonijele su razvoju samoregulacije, usmjeravanja pažnje i postupnom produljenju zadržavanja u aktivnosti.</w:t>
      </w:r>
      <w:r>
        <w:rPr>
          <w:color w:val="000000"/>
        </w:rPr>
        <w:t xml:space="preserve">  Dio planiranih sadržaja ostvaren je djelomično jer je, zbog razvojnih karakteristika djece jasličke dobi, bilo potrebno prilagođavati trajanje aktivnosti njihovom trenutačnom interesu, raspoloženju i individualnim mogućnostima. Unatoč tome, planirani ish</w:t>
      </w:r>
      <w:r>
        <w:rPr>
          <w:color w:val="000000"/>
        </w:rPr>
        <w:t>odi ostvareni su u skladu s razvojnim mogućnostima skupine te su predstavljali kvalitetnu podlogu za daljnji odgojno-obrazovni rad.</w:t>
      </w:r>
    </w:p>
    <w:p w:rsidR="001337EB" w:rsidRDefault="00CE04C4">
      <w:pPr>
        <w:spacing w:after="240" w:line="276" w:lineRule="auto"/>
        <w:jc w:val="both"/>
      </w:pPr>
      <w:r>
        <w:rPr>
          <w:b/>
          <w:color w:val="000000"/>
        </w:rPr>
        <w:t>SRPANJ I KOLOVOZ</w:t>
      </w:r>
    </w:p>
    <w:p w:rsidR="001337EB" w:rsidRDefault="00CE04C4">
      <w:pPr>
        <w:spacing w:after="240" w:line="276" w:lineRule="auto"/>
        <w:jc w:val="both"/>
      </w:pPr>
      <w:r>
        <w:rPr>
          <w:color w:val="000000"/>
        </w:rPr>
        <w:t>Ljetne aktivnosti provedene su u dogovoru odgojitelja prema specifičnim uvjetima i</w:t>
      </w:r>
    </w:p>
    <w:p w:rsidR="001337EB" w:rsidRDefault="00CE04C4">
      <w:pPr>
        <w:spacing w:after="240" w:line="276" w:lineRule="auto"/>
        <w:jc w:val="both"/>
      </w:pPr>
      <w:r>
        <w:rPr>
          <w:color w:val="000000"/>
        </w:rPr>
        <w:t>potrebama.</w:t>
      </w:r>
    </w:p>
    <w:p w:rsidR="001337EB" w:rsidRDefault="00CE04C4">
      <w:pPr>
        <w:spacing w:after="240" w:line="276" w:lineRule="auto"/>
        <w:jc w:val="both"/>
      </w:pPr>
      <w:r>
        <w:rPr>
          <w:b/>
          <w:color w:val="000000"/>
        </w:rPr>
        <w:t>RADIONICE:</w:t>
      </w:r>
    </w:p>
    <w:p w:rsidR="001337EB" w:rsidRDefault="00CE04C4">
      <w:pPr>
        <w:spacing w:after="240" w:line="276" w:lineRule="auto"/>
        <w:jc w:val="both"/>
      </w:pPr>
      <w:r>
        <w:rPr>
          <w:color w:val="000000"/>
        </w:rPr>
        <w:lastRenderedPageBreak/>
        <w:t>Ožujak: Radionica s očevima – očev dan. Druženje i igra s očevima. Ukrašavanje zajedničke fotografije.</w:t>
      </w:r>
    </w:p>
    <w:p w:rsidR="001337EB" w:rsidRDefault="00CE04C4">
      <w:pPr>
        <w:spacing w:after="240" w:line="276" w:lineRule="auto"/>
        <w:jc w:val="both"/>
      </w:pPr>
      <w:r>
        <w:rPr>
          <w:b/>
          <w:color w:val="000000"/>
        </w:rPr>
        <w:t>SURADNJA S RODITELJIMA:</w:t>
      </w:r>
    </w:p>
    <w:p w:rsidR="001337EB" w:rsidRDefault="00CE04C4">
      <w:pPr>
        <w:spacing w:after="240" w:line="276" w:lineRule="auto"/>
        <w:jc w:val="both"/>
      </w:pPr>
      <w:r>
        <w:rPr>
          <w:color w:val="000000"/>
        </w:rPr>
        <w:t>-donošenje obiteljskih fotografija i sudjelovanje u uređenju obiteljskog centra,</w:t>
      </w:r>
    </w:p>
    <w:p w:rsidR="001337EB" w:rsidRDefault="00CE04C4">
      <w:pPr>
        <w:spacing w:after="240" w:line="276" w:lineRule="auto"/>
        <w:jc w:val="both"/>
      </w:pPr>
      <w:r>
        <w:rPr>
          <w:color w:val="000000"/>
        </w:rPr>
        <w:t xml:space="preserve">-redovita komunikacija putem oglasnih ploča i </w:t>
      </w:r>
      <w:proofErr w:type="spellStart"/>
      <w:r>
        <w:rPr>
          <w:color w:val="000000"/>
        </w:rPr>
        <w:t>Vi</w:t>
      </w:r>
      <w:r>
        <w:rPr>
          <w:color w:val="000000"/>
        </w:rPr>
        <w:t>ber</w:t>
      </w:r>
      <w:proofErr w:type="spellEnd"/>
      <w:r>
        <w:rPr>
          <w:color w:val="000000"/>
        </w:rPr>
        <w:t xml:space="preserve"> zajednice,</w:t>
      </w:r>
    </w:p>
    <w:p w:rsidR="001337EB" w:rsidRDefault="00CE04C4">
      <w:pPr>
        <w:spacing w:after="240" w:line="276" w:lineRule="auto"/>
        <w:jc w:val="both"/>
      </w:pPr>
      <w:r>
        <w:rPr>
          <w:color w:val="000000"/>
        </w:rPr>
        <w:t>-individualni razgovori tokom godine</w:t>
      </w:r>
    </w:p>
    <w:p w:rsidR="001337EB" w:rsidRDefault="00CE04C4">
      <w:pPr>
        <w:spacing w:after="240" w:line="276" w:lineRule="auto"/>
      </w:pPr>
      <w:r>
        <w:rPr>
          <w:color w:val="000000"/>
        </w:rPr>
        <w:tab/>
        <w:t>4.2. Ostvarene aktivnosti i projekti kroz pedagošku godinu odgojno-obrazovne skupine „Pačići“</w:t>
      </w:r>
    </w:p>
    <w:p w:rsidR="001337EB" w:rsidRDefault="00CE04C4">
      <w:pPr>
        <w:spacing w:after="240" w:line="360" w:lineRule="auto"/>
      </w:pPr>
      <w:r>
        <w:rPr>
          <w:b/>
        </w:rPr>
        <w:t>Rujan</w:t>
      </w:r>
    </w:p>
    <w:p w:rsidR="001337EB" w:rsidRDefault="00CE04C4">
      <w:pPr>
        <w:spacing w:line="360" w:lineRule="auto"/>
        <w:jc w:val="both"/>
      </w:pPr>
      <w:r>
        <w:t>Početak pedagoške godine protekao je u znaku prilagodbe (na novu sobu dnevnog boravka, nove odgojitelje</w:t>
      </w:r>
      <w:r>
        <w:t xml:space="preserve"> te na nove prijatelje). Da bi adaptacija tekla uspješno i u pozitivnoj atmosferi kroz različite odgojno – obrazovne aktivnosti poticali smo međusobno upoznavanje, stvaranje osjećaja sigurnosti i pripadnosti. Te ciljeve ostvarili smo uz aktivnosti „Ovo sam</w:t>
      </w:r>
      <w:r>
        <w:t xml:space="preserve"> ja“. Cilj je bio upoznavanje sebe i drugih te jačanje djetetovog osjećaja identiteta i samopouzdanja. Nizom tjelesnih aktivnosti, raznolikim poligonima za svladavanje prepreka i održavanje ravnoteže poticali smo cjelokupan razvoj djeteta i razvoj motoričk</w:t>
      </w:r>
      <w:r>
        <w:t>ih sposobnosti, timski duh te važnost kretanja i sigurnost u vlastitom tijelu.</w:t>
      </w:r>
    </w:p>
    <w:p w:rsidR="001337EB" w:rsidRDefault="00CE04C4">
      <w:pPr>
        <w:spacing w:after="240" w:line="360" w:lineRule="auto"/>
        <w:jc w:val="both"/>
      </w:pPr>
      <w:r>
        <w:rPr>
          <w:b/>
        </w:rPr>
        <w:t>Listopad</w:t>
      </w:r>
    </w:p>
    <w:p w:rsidR="001337EB" w:rsidRDefault="00CE04C4">
      <w:pPr>
        <w:spacing w:line="360" w:lineRule="auto"/>
        <w:jc w:val="both"/>
      </w:pPr>
      <w:r>
        <w:t xml:space="preserve">Aktivnosti u okviru teme „Jesen u vrtiću“ obilježio je mjesec listopad. Uz česte šetnje okolicom vrtića i boravkom na otvorenom, djeca su uočavala promjene u okolišu i </w:t>
      </w:r>
      <w:r>
        <w:t xml:space="preserve">vremenske uvjete. U likovnim aktivnostima koristila su se iskustva iz prirode. Izrađivalo se jesensko stablo te </w:t>
      </w:r>
      <w:proofErr w:type="spellStart"/>
      <w:r>
        <w:t>prirodnine</w:t>
      </w:r>
      <w:proofErr w:type="spellEnd"/>
      <w:r>
        <w:t xml:space="preserve"> u oslikavanju i izradi. Na taj se način poticala mašta i kreativnost kao i fina motorika i osjećaj za estetsko izražavanje. U suradnj</w:t>
      </w:r>
      <w:r>
        <w:t>i sa zdravstvenom voditeljicom obilježili smo Europski dan oralnog zdravlja s ciljem razvijanja svijesti o važnosti brige za zdravlje, usvajanjem pravilnih navika oralne higijene te poticanje suradničkog odnosa s odraslima. Uz priču „</w:t>
      </w:r>
      <w:proofErr w:type="spellStart"/>
      <w:r>
        <w:t>Mrljek</w:t>
      </w:r>
      <w:proofErr w:type="spellEnd"/>
      <w:r>
        <w:t xml:space="preserve"> i </w:t>
      </w:r>
      <w:proofErr w:type="spellStart"/>
      <w:r>
        <w:t>Prljek</w:t>
      </w:r>
      <w:proofErr w:type="spellEnd"/>
      <w:r>
        <w:t>“ spozn</w:t>
      </w:r>
      <w:r>
        <w:t>ali smo važnost redovitog pranja zubi. Na maketi zubala demonstrirano je pravilno pranje i četkanje koje se provelo i na praktičnu aktivnost. Obilježeni su Dani kruha i zahvalnosti za plodove zemlje te Dan jabuka. Realizacija ovih aktivnosti izvršena je iz</w:t>
      </w:r>
      <w:r>
        <w:t xml:space="preserve">rađivanjem slanog tijesta kojeg su djeca mijesila i stvarala različite oblike te dodavala jesenske plodove. Zatim je slijedilo pranje i rezanje </w:t>
      </w:r>
      <w:r>
        <w:lastRenderedPageBreak/>
        <w:t>jabuka koje je prethodilo pravljenju soka uz pomoć sokovnika. Djeca su sudjelovala u razvijanju praktičnih svako</w:t>
      </w:r>
      <w:r>
        <w:t>dnevnih aktivnosti: rezanje jabuka, stavljanje u sokovnik, izrada i oblikovanje tijesta. Istodobno su kroz igru, razgovor i stvaralaštvo jačala svoje socijalne emocionalne, spoznajne i motoričke kompetencije te razvijala timski duh i radoznalost prema proc</w:t>
      </w:r>
      <w:r>
        <w:t>esu stvaranja.</w:t>
      </w:r>
    </w:p>
    <w:p w:rsidR="001337EB" w:rsidRDefault="00CE04C4">
      <w:pPr>
        <w:spacing w:after="240" w:line="360" w:lineRule="auto"/>
        <w:jc w:val="both"/>
      </w:pPr>
      <w:r>
        <w:rPr>
          <w:b/>
        </w:rPr>
        <w:t>Studeni</w:t>
      </w:r>
    </w:p>
    <w:p w:rsidR="001337EB" w:rsidRDefault="00CE04C4">
      <w:pPr>
        <w:spacing w:line="360" w:lineRule="auto"/>
        <w:jc w:val="both"/>
      </w:pPr>
      <w:r>
        <w:t>U ovom mjesecu u skupinu je upisna djevojčica L.P. čija je adaptacija bila malo teža. Bitna joj je bila povezanost s odgojiteljicama i zadržavala se u blizini. S vremenom je prihvatila i djecu te se uklopila i stvorila osjećaj sigurn</w:t>
      </w:r>
      <w:r>
        <w:t>osti i pripadnosti. Mjesec studeni protekao je u znaku istraživanja pokreta, promatranje prirode boravkom vani i šetnjama okolicom u sklopu kojih su se održavale i tjelesne aktivnosti. U okviru teme „U pokretu“ raznolikim aktivnostima poput pjesmica i igar</w:t>
      </w:r>
      <w:r>
        <w:t>a s pokretima te korištenjem raznih predmeta kao poticajno sredstvo (stolice, kišobran, plišani medo i sl.) djeca su istraživala prostor, pokret i koordinaciju. Uključene igre poticale su razvoj orijentacije u prostoru, razumijevanje jednostavnih uputa i s</w:t>
      </w:r>
      <w:r>
        <w:t>uradnju u skupini. Praćenjem glazbe i govornim uputama razvijala se slušna percepcija, brzina reakcije, poštivanje pravila igre te socijalne vještine (suradnja, zajedničko izvođenje pokreta, međusobni dogovor). Posjećivanjem dvorca na katu vrtića, djeca su</w:t>
      </w:r>
      <w:r>
        <w:t xml:space="preserve"> vježbala samostalno i sigurno kretanje po stepenicama te ravnotežu i koordinaciju. Osim toga iskusili su i snalaženje u novom prostoru. Dan štednje obilježavaju izradom vlastitih novčića. Djeca stvaraju zajednički rad lijepljenjem novčića na kasicu-prasic</w:t>
      </w:r>
      <w:r>
        <w:t>u. U ovakvim aktivnostima naglasak je bio na poticanju senzornog istraživanja, poticaju razvoja govorno-jezičnih kompetencija razgovorom o novcu, štednji i osobnim iskustvima te poticanje kreativnog izražavanja crtanjem. Zanimljivo i poticajno iskustvo bil</w:t>
      </w:r>
      <w:r>
        <w:t>o je susretanje sa svjetlećim stolom. Promatranjem motiva na sličicama nakon stavljanja na svjetleću površinu potaknulo je djecu na imenovanje motiva, verbalno opisivanje te razvoj sposobnosti opažanja koncentracije te istraživačko učenje.</w:t>
      </w:r>
    </w:p>
    <w:p w:rsidR="001337EB" w:rsidRDefault="00CE04C4">
      <w:pPr>
        <w:spacing w:after="240" w:line="360" w:lineRule="auto"/>
        <w:jc w:val="both"/>
      </w:pPr>
      <w:r>
        <w:rPr>
          <w:b/>
        </w:rPr>
        <w:t>Prosinac</w:t>
      </w:r>
    </w:p>
    <w:p w:rsidR="001337EB" w:rsidRDefault="00CE04C4">
      <w:pPr>
        <w:spacing w:line="360" w:lineRule="auto"/>
        <w:jc w:val="both"/>
      </w:pPr>
      <w:r>
        <w:t>Početko</w:t>
      </w:r>
      <w:r>
        <w:t>m prosinca u skupinu nam se pridružuje još jedna djevojčica I.K. Njezina adaptacija je bila laka i brzo se prilagodila suživotu u skupini s ostalom djecom i odgojiteljima. Mnoge likovne i glazbene aktivnosti provodile su se u okviru teme nadolazećih blagda</w:t>
      </w:r>
      <w:r>
        <w:t xml:space="preserve">na. U sklopu priprema za blagdan Svetog Nikole djeca su oslikavala vlastite čizmice, izrađivala božićne čestitke i radove te pekla kolačiće, razvijajući pritom finu motoriku i strpljenje. Sijanje pšenice potaknulo je djecu da </w:t>
      </w:r>
      <w:r>
        <w:lastRenderedPageBreak/>
        <w:t>tijekom prosinca marljivo brin</w:t>
      </w:r>
      <w:r>
        <w:t>u o njoj i redovito ju zalijevaju te prate njen rast. Ovim se procesom poticala odgovornost, strpljenje i uočavanje promjena u prirodi.</w:t>
      </w:r>
    </w:p>
    <w:p w:rsidR="001337EB" w:rsidRDefault="00CE04C4">
      <w:pPr>
        <w:spacing w:after="240" w:line="360" w:lineRule="auto"/>
        <w:jc w:val="both"/>
      </w:pPr>
      <w:r>
        <w:rPr>
          <w:b/>
        </w:rPr>
        <w:t>Siječanj</w:t>
      </w:r>
    </w:p>
    <w:p w:rsidR="001337EB" w:rsidRDefault="00CE04C4">
      <w:pPr>
        <w:spacing w:line="360" w:lineRule="auto"/>
        <w:jc w:val="both"/>
      </w:pPr>
      <w:r>
        <w:t xml:space="preserve">Boravak na otvorenom tijekom zimskog razdoblja omogućio je djeci stjecanje vrijednih iskustava kroz slobodne i </w:t>
      </w:r>
      <w:r>
        <w:t>vođene igre na snijegu. Kretanjem po snježnoj podlozi, istraživanjem svojstava te oblikovanjem snijega djeca su razvijala grubu motoriku, koordinaciju pokreta i ravnotežu. Boravak na otvorenom pridonio je razvoju osjećaja sigurnosti i samopouzdanja u kreta</w:t>
      </w:r>
      <w:r>
        <w:t>nju, poticao je tjelesnu aktivnost, istraživačko ponašanje te pozitivan odnos prema prirodi i boravku na svježem zraku. Tijekom zimskog razdoblja djeca su kroz promatranje promjena u prirodi (snijeg, led, hladnoća) razvijala istraživački duh, sposobnost op</w:t>
      </w:r>
      <w:r>
        <w:t>ažanja i zaključivanja. Sudjelovala su u raznovrsnim senzornim i istraživačkim aktivnostima poput kapanja obojene vode na snijeg, bojanja leda, izrade otisaka te promatranja promjena koje nastaju topljenjem leda. Na taj su način stjecala nova iskustva, upo</w:t>
      </w:r>
      <w:r>
        <w:t>znavala različite likovne tehnike te razvijala kreativnost i znatiželju. U skupini je osmišljen tematski centar „Sjeverni pol“, koji je djeci omogućio slobodno istraživanje, manipuliranje različitim materijalima i eksperimentiranje. Ponuđeni poticaji prido</w:t>
      </w:r>
      <w:r>
        <w:t>nosili su razvoju logičkog mišljenja, strpljenja, ustrajnosti i sposobnosti rješavanja problema. Igrom i istraživanjem djeca su učila uočavati odnose dijelova i cjeline, dok su motivi životinja i krajolika Sjevernog pola dodatno poticali njihov interes i a</w:t>
      </w:r>
      <w:r>
        <w:t xml:space="preserve">ktivno sudjelovanje. Aktivnosti građenja iglua razvijale su finu motoriku, koordinaciju, preciznost i prostornu orijentaciju. Slaganjem i lijepljenjem papirnatih elemenata djeca su usvajala pojmove redoslijeda, strukture i stabilnosti te razvijala osjećaj </w:t>
      </w:r>
      <w:r>
        <w:t xml:space="preserve">postignuća, samostalnosti i samopouzdanja. Tematski pristup omogućio je djeci usvajanje novih znanja i pojmova na njima blizak i razumljiv način te je pridonio razvoju motoričkih, spoznajnih, istraživačkih i </w:t>
      </w:r>
      <w:proofErr w:type="spellStart"/>
      <w:r>
        <w:t>socioemocionalnih</w:t>
      </w:r>
      <w:proofErr w:type="spellEnd"/>
      <w:r>
        <w:t xml:space="preserve"> kompetencija aktivnim sudjelov</w:t>
      </w:r>
      <w:r>
        <w:t>anjem u odgojno-obrazovnom procesu.</w:t>
      </w:r>
    </w:p>
    <w:p w:rsidR="001337EB" w:rsidRDefault="00CE04C4">
      <w:pPr>
        <w:spacing w:after="240" w:line="360" w:lineRule="auto"/>
        <w:jc w:val="both"/>
      </w:pPr>
      <w:r>
        <w:rPr>
          <w:b/>
        </w:rPr>
        <w:t>Veljača</w:t>
      </w:r>
    </w:p>
    <w:p w:rsidR="001337EB" w:rsidRDefault="00CE04C4">
      <w:pPr>
        <w:spacing w:line="360" w:lineRule="auto"/>
        <w:jc w:val="both"/>
      </w:pPr>
      <w:r>
        <w:t>Tijekom veljače djeca su sudjelovala u istraživačko-spoznajnim aktivnostima izvođenjem jednostavnih i sigurnih pokusa koji su bili prilagođeni njihovoj razvojnoj dobi. Istraživanjem svojstava vode te svakodnevnih</w:t>
      </w:r>
      <w:r>
        <w:t xml:space="preserve"> materijala poput mlijeka, prehrambenih boja, octa, sode </w:t>
      </w:r>
      <w:proofErr w:type="spellStart"/>
      <w:r>
        <w:t>bikarbone</w:t>
      </w:r>
      <w:proofErr w:type="spellEnd"/>
      <w:r>
        <w:t>, ulja i deterdženta razvijala su znatiželju, istraživački pristup i sposobnost opažanja prirodnih pojava. Aktivnosti su pridonijele razvoju fine motorike, senzorne percepcije, govorno-jezič</w:t>
      </w:r>
      <w:r>
        <w:t xml:space="preserve">nih kompetencija i logičkog zaključivanja uočavanjem uzročno-posljedičnih veza. Poseban naglasak </w:t>
      </w:r>
      <w:r>
        <w:lastRenderedPageBreak/>
        <w:t>bio je na iskustvenom učenju, samostalnom istraživanju te verbalizaciji opažanja u poticajnom i sigurnom okruženju. Čitanje i interpretacija priče „Rukavica“ p</w:t>
      </w:r>
      <w:r>
        <w:t xml:space="preserve">otaknuli su razvoj govora, mašte i kreativnog izražavanja. Djeca su sudjelovala u razgovorima, dramskim i likovnim aktivnostima te su crtanjem i bojanjem razvijala finu motoriku, </w:t>
      </w:r>
      <w:proofErr w:type="spellStart"/>
      <w:r>
        <w:t>grafomotoričke</w:t>
      </w:r>
      <w:proofErr w:type="spellEnd"/>
      <w:r>
        <w:t xml:space="preserve"> vještine i spoznaje o vlastitom tijelu. Dramska igra omogućila</w:t>
      </w:r>
      <w:r>
        <w:t xml:space="preserve"> je izražavanje emocija, razvoj komunikacijskih vještina, suradnje i samopouzdanja, dok su zajedničke aktivnosti doprinosile razvoju socijalnih kompetencija i osjećaja pripadnosti skupini. U sklopu aktivnosti vezanih uz Valentinovo djeca su čitanjem slikov</w:t>
      </w:r>
      <w:r>
        <w:t>nice „Vuk koji je tražio ljubav“ razgovarala o prijateljstvu, pripadanju, ljubavi i međusobnom uvažavanju. Promatranjem vlastitog odraza u ogledalu, imenovanjem emocija i razgovorom o osjećajima razvijala su emocionalnu pismenost, empatiju, pozitivnu sliku</w:t>
      </w:r>
      <w:r>
        <w:t xml:space="preserve"> o sebi i razumijevanje vlastitih i tuđih emocija. Aktivnosti su pridonosile razvoju socijalnih odnosa, međusobnog poštovanja i zajedništva. Prateći interes djece za lik vuka provedene su aktivnosti temeljene na priči „Vuk i tri praščića“. Slušanjem priče,</w:t>
      </w:r>
      <w:r>
        <w:t xml:space="preserve"> simboličkom igrom i istraživanjem različitih prirodnih materijala djeca su razvijala maštu, govorno-jezične kompetencije, senzomotoričke sposobnosti i finu motoriku. Uspoređivanjem materijala od kojih su građene kućice uočavala su njihove karakteristike t</w:t>
      </w:r>
      <w:r>
        <w:t>e razvijala sposobnost zaključivanja i razumijevanja uzročno-posljedičnih odnosa. Likovne i zajedničke aktivnosti dodatno su poticale kreativnost, suradnju, osjećaj pripadnosti skupini i razvoj socijalnih vještina.</w:t>
      </w:r>
    </w:p>
    <w:p w:rsidR="001337EB" w:rsidRDefault="00CE04C4">
      <w:r>
        <w:t xml:space="preserve"> </w:t>
      </w:r>
      <w:r>
        <w:br w:type="page"/>
      </w:r>
      <w:r>
        <w:lastRenderedPageBreak/>
        <w:t xml:space="preserve"> </w:t>
      </w:r>
      <w:r>
        <w:t xml:space="preserve"> </w:t>
      </w:r>
    </w:p>
    <w:p w:rsidR="001337EB" w:rsidRDefault="00CE04C4">
      <w:pPr>
        <w:spacing w:after="240" w:line="360" w:lineRule="auto"/>
        <w:jc w:val="both"/>
      </w:pPr>
      <w:r>
        <w:rPr>
          <w:b/>
        </w:rPr>
        <w:t>Ožujak</w:t>
      </w:r>
    </w:p>
    <w:p w:rsidR="001337EB" w:rsidRDefault="00CE04C4">
      <w:pPr>
        <w:spacing w:line="360" w:lineRule="auto"/>
        <w:jc w:val="both"/>
      </w:pPr>
      <w:r>
        <w:t>Prateći interese djece, tijek</w:t>
      </w:r>
      <w:r>
        <w:t>om ožujka provedene su prostorno-materijalne promjene u sobi dnevnog boravka spajanjem centra rastresitog materijala i građevnog centra u jedinstvenu cjelinu. Tako organizirano okruženje omogućilo je djeci slobodno istraživanje, manipuliranje različitim ma</w:t>
      </w:r>
      <w:r>
        <w:t>terijalima, kreativno građenje i suradničku igru. Aktivnostima građenja razvijala se prostorna percepcija, logičko i matematičko mišljenje, uspoređivale su se veličine, oblici i odnosi među predmetima te se istraživala stabilnost i ravnoteža građevina. Ist</w:t>
      </w:r>
      <w:r>
        <w:t>odobno, djeca su jačala sposobnosti rješavanja problema, samostalnost, kreativnost, suradnju i odgovorno ponašanje prema zajedničkom prostoru. Tijekom ožujka poseban naglasak stavljen je na razvoj samostalnosti u svakodnevnim aktivnostima, osobito za vrije</w:t>
      </w:r>
      <w:r>
        <w:t xml:space="preserve">me obroka. Djeca su aktivno sudjelovala u pripremi i pospremanju prostora, samostalno posluživala hranu, održavala urednost stola te nakon obroka pospremala korišteni pribor. Ovakve aktivnosti pridonijele su razvoju osjećaja odgovornosti, kompetentnosti i </w:t>
      </w:r>
      <w:r>
        <w:t>samopouzdanja, usvajanju kulturno-higijenskih navika te razvoju radnih navika, koordinacije i motoričkih sposobnosti. Kroz neposredno iskustvo jačali su osjećaj pripadnosti skupini, međusobnu suradnju i brigu za zajednički prostor. U sklopu obilježavanja T</w:t>
      </w:r>
      <w:r>
        <w:t>jedna zdravlja djeca su razgovorom, listanjem slikovnica i istraživačkim aktivnostima upoznavala osnovne dijelove ljudskog tijela te njihove funkcije. Izradom obrisa tijela na velikom papiru razvijala su prostornu orijentaciju, finu i grubu motoriku te sur</w:t>
      </w:r>
      <w:r>
        <w:t>adničko učenje. Razgovarajući o unutarnjim organima i njihovoj ulozi proširivala su spoznaje o vlastitom tijelu dok su osluškivanjem otkucaja srca razvijala tjelesnu svijest i početno razumijevanje funkcioniranja organizma. Aktivnosti su poticale znatiželj</w:t>
      </w:r>
      <w:r>
        <w:t>u, govorno-jezični razvoj, aktivno sudjelovanje i istraživački pristup učenju, uz uvažavanje individualnih razvojnih mogućnosti svakog djeteta.</w:t>
      </w:r>
    </w:p>
    <w:p w:rsidR="001337EB" w:rsidRDefault="00CE04C4">
      <w:pPr>
        <w:spacing w:after="240" w:line="360" w:lineRule="auto"/>
        <w:jc w:val="both"/>
      </w:pPr>
      <w:r>
        <w:rPr>
          <w:b/>
        </w:rPr>
        <w:t>Travanj</w:t>
      </w:r>
    </w:p>
    <w:p w:rsidR="001337EB" w:rsidRDefault="00CE04C4">
      <w:pPr>
        <w:spacing w:line="360" w:lineRule="auto"/>
        <w:jc w:val="both"/>
      </w:pPr>
      <w:r>
        <w:t xml:space="preserve">Tijekom travnja provedene su raznovrsne aktivnosti usmjerene na cjelovit razvoj djece s naglaskom na razvoj motoričkih, spoznajnih, govorno-jezičnih, </w:t>
      </w:r>
      <w:proofErr w:type="spellStart"/>
      <w:r>
        <w:t>socioemocionalnih</w:t>
      </w:r>
      <w:proofErr w:type="spellEnd"/>
      <w:r>
        <w:t xml:space="preserve"> i kreativnih kompetencija. Aktivnosti su bile planirane u skladu s razvojnim mogućnostim</w:t>
      </w:r>
      <w:r>
        <w:t xml:space="preserve">a i interesima djece te su poticale aktivno sudjelovanje, samostalnost i učenje kroz igru i neposredno iskustvo. Provedene tjelesne aktivnosti pridonosile su razvoju grube motorike, koordinacije, ravnoteže i prostorne orijentacije. Provlačenjem, kretanjem </w:t>
      </w:r>
      <w:r>
        <w:t xml:space="preserve">po poligonu i pomoću igara s loptama djeca su jačala motoričke sposobnosti, koordinaciju oko–noga te usvajala osnovna pravila zajedničke igre. </w:t>
      </w:r>
      <w:r>
        <w:lastRenderedPageBreak/>
        <w:t>Aktivnosti su istodobno razvijale strpljenje, suradnju, čekanje na red i osjećaj pripadnosti skupini. Obilježavan</w:t>
      </w:r>
      <w:r>
        <w:t xml:space="preserve">je Dana planeta Zemlje integrirano je kroz istraživačke, spoznajne i likovne aktivnosti. Djeca su simboličkom igrom upoznavala osnovna obilježja planeta Zemlje te razlikovala kopno i vodu. Eksperimentiranjem sa sodom </w:t>
      </w:r>
      <w:proofErr w:type="spellStart"/>
      <w:r>
        <w:t>bikarbonom</w:t>
      </w:r>
      <w:proofErr w:type="spellEnd"/>
      <w:r>
        <w:t>, octom i temperama razvijala</w:t>
      </w:r>
      <w:r>
        <w:t xml:space="preserve"> su istraživačke vještine, sposobnost opažanja i zaključivanja o promjenama koje nastaju tijekom pokusa. Prelistavanjem slikovnica i enciklopedija proširivala su znanja o prirodi i okolišu, bogatila rječnik te razvijala interes za očuvanje planeta i svijet</w:t>
      </w:r>
      <w:r>
        <w:t xml:space="preserve">a koji ih okružuje. Boravci na otvorenom i šetnje okolicom vrtića potaknuli su djecu na istraživanje prirode i promatranje promjena u okolišu. Aktivnosti vezane uz proučavanje livade omogućile su neposredan kontakt s prirodom te razvoj istraživačkog duha. </w:t>
      </w:r>
      <w:r>
        <w:t xml:space="preserve">Sakupljanjem livadnog cvijeća i njegovim utiskivanjem u slano tijesto djeca su razvijala finu motoriku, senzornu percepciju i estetski doživljaj, dok su likovnim izražavanjem različitim tehnikama razvijala kreativnost, maštu i sposobnost eksperimentiranja </w:t>
      </w:r>
      <w:r>
        <w:t>s materijalima.</w:t>
      </w:r>
    </w:p>
    <w:p w:rsidR="001337EB" w:rsidRDefault="00CE04C4">
      <w:pPr>
        <w:spacing w:line="360" w:lineRule="auto"/>
        <w:jc w:val="both"/>
      </w:pPr>
      <w:r>
        <w:t>Provedene su istraživačko-spoznajne aktivnosti usmjerene na upoznavanje kukaca i njihovog staništa. Aktivnosti s obojanom rižom, skrivenim modelima kukaca i cvijeća te manipulacija predmetima pomoću pinceta poticale su razvoj fine motorike,</w:t>
      </w:r>
      <w:r>
        <w:t xml:space="preserve"> koordinacije oko–ruka, koncentracije, klasifikacije i logičkog mišljenja. Istraživanje na svjetlosnom stolu dodatno je obogatilo dječje iskustvo, dok su aktivnosti uspoređivanja fotografija i modela kukaca razvijale vizualnu percepciju, pažnju, sposobnost</w:t>
      </w:r>
      <w:r>
        <w:t xml:space="preserve"> uočavanja sličnosti i razlika te rješavanje jednostavnih problemskih zadataka. Provedene aktivnosti bile su međusobno povezane i tematski usklađene, a naglasak je bio na aktivnom sudjelovanju djece, poticanju njihove prirodne znatiželje, samostalnog istra</w:t>
      </w:r>
      <w:r>
        <w:t>živanja i suradničkog učenja te stvaranju sigurnog i poticajnog okruženja koje podržava cjelokupan razvoj djeteta.</w:t>
      </w:r>
    </w:p>
    <w:p w:rsidR="001337EB" w:rsidRDefault="00CE04C4">
      <w:pPr>
        <w:spacing w:after="240" w:line="360" w:lineRule="auto"/>
        <w:jc w:val="both"/>
      </w:pPr>
      <w:r>
        <w:rPr>
          <w:b/>
        </w:rPr>
        <w:t>Svibanj</w:t>
      </w:r>
    </w:p>
    <w:p w:rsidR="001337EB" w:rsidRDefault="00CE04C4">
      <w:pPr>
        <w:spacing w:line="360" w:lineRule="auto"/>
        <w:jc w:val="both"/>
      </w:pPr>
      <w:r>
        <w:t>Tijekom mjeseca svibnja provodile su se raznovrsne aktivnosti usmjerene na cjelovit razvoj djece u igri, istraživanju i neposrednim i</w:t>
      </w:r>
      <w:r>
        <w:t>skustvom. Povodom obilježavanja Majčinog dana provedene su likovne aktivnosti otiskivanja dječjih dlanova temperama na papir. Na taj se način poticao razvoj fine motorike, senzorne percepcije i kreativnog izražavanja. Razgovaralo se o važnosti majke u dječ</w:t>
      </w:r>
      <w:r>
        <w:t>jem životu, a djeca su spontano dijelila svoja iskustva i osjećaje govoreći što najviše vole raditi sa svojim majkama. Time se poticao razvoj govorno-jezičnih vještina, sposobnost izražavanja emocija te stvaranje pozitivne slike o obitelji. Povodom Međunar</w:t>
      </w:r>
      <w:r>
        <w:t xml:space="preserve">odnog dana obitelji djeca su u vrtić donijela obiteljske fotografije koje su tijekom jutarnjeg kruga predstavljala svojim prijateljima. Na taj su način razvijala komunikacijske vještine, samopouzdanje i osjećaj </w:t>
      </w:r>
      <w:r>
        <w:lastRenderedPageBreak/>
        <w:t>pripadnosti. Nakon predstavljanja fotografije</w:t>
      </w:r>
      <w:r>
        <w:t xml:space="preserve"> su zajedno zalijepljene na </w:t>
      </w:r>
      <w:proofErr w:type="spellStart"/>
      <w:r>
        <w:t>šelespapir</w:t>
      </w:r>
      <w:proofErr w:type="spellEnd"/>
      <w:r>
        <w:t xml:space="preserve"> te je formiran „obiteljski centar“ koji je djeci svakodnevno dostupan. Takvo okruženje pridonosi emocionalnoj sigurnosti, jača osjećaj povezanosti s obitelji te potiče spontane razgovore, prisjećanje i međusobno upozn</w:t>
      </w:r>
      <w:r>
        <w:t xml:space="preserve">avanje. Svjetski dan higijene ruku u skupini je obilježila zdravstvena voditeljica. Čitanjem slikovnice, razgovorom i demonstracijom pravilnog pranja ruku djeca su usvajala spoznaje o važnosti osobne higijene i očuvanja zdravlja. Poseban naglasak stavljen </w:t>
      </w:r>
      <w:r>
        <w:t>je na razvoj zdravih životnih navika, samostalnost i odgovornost u svakodnevnim životno-praktičnim situacijama. Tjelesne aktivnosti provodile su se u holu vrtića, a bile su povezane s prethodnim istraživanjem livade. Djeca su sudjelovala u elementarnoj igr</w:t>
      </w:r>
      <w:r>
        <w:t>i „Bumbar traži cvijet“ te su uz skladbu „Bumbarov let“ oponašala kretanje bumbara. Takve aktivnosti pridonosile su razvoju grube motorike, koordinacije pokreta, ravnoteže, snalaženja u prostoru, ali i mašte te simboličke igre. Osmišljen je i poligon tijek</w:t>
      </w:r>
      <w:r>
        <w:t>om kojeg su djeca zamišljala da prolaze kroz livadu i svladavaju različite prepreke. Time su razvijala motoričke sposobnosti, tjelesnu spretnost, ustrajnost te sposobnost praćenja uputa, dok je povezivanje pokreta s prethodno stečenim iskustvima dodatno ob</w:t>
      </w:r>
      <w:r>
        <w:t>ogatilo učenje kroz igru i iskustvo. Na dvorištu vrtića djeca su istraživala pijesak koristeći različite posudice i alate. Takve aktivnosti poticale su razvoj istraživačkog duha, senzorne percepcije, suradničkih odnosa te kreativnog rješavanja problema. Dj</w:t>
      </w:r>
      <w:r>
        <w:t xml:space="preserve">eca su pokazala velik interes za konstruktivne aktivnosti izrađujući most između dva stola kako bi gumene životinje mogle prelaziti preko zamišljene rijeke. Koristeći špagu i drvene </w:t>
      </w:r>
      <w:proofErr w:type="spellStart"/>
      <w:r>
        <w:t>špatule</w:t>
      </w:r>
      <w:proofErr w:type="spellEnd"/>
      <w:r>
        <w:t xml:space="preserve"> zajednički su planirala, dogovarala se i isprobavala različita rje</w:t>
      </w:r>
      <w:r>
        <w:t>šenja razvijajući pritom kreativnost, logičko razmišljanje, sposobnost rješavanja problema, finu motoriku i koordinaciju oko–ruka. Zajedničkim radom jačali su socijalne vještine, suradnju i osjećaj uspješnosti.</w:t>
      </w:r>
    </w:p>
    <w:p w:rsidR="001337EB" w:rsidRDefault="00CE04C4">
      <w:pPr>
        <w:spacing w:after="240" w:line="360" w:lineRule="auto"/>
        <w:jc w:val="both"/>
      </w:pPr>
      <w:r>
        <w:rPr>
          <w:b/>
        </w:rPr>
        <w:t>Lipanj</w:t>
      </w:r>
    </w:p>
    <w:p w:rsidR="001337EB" w:rsidRDefault="00CE04C4">
      <w:pPr>
        <w:spacing w:line="360" w:lineRule="auto"/>
        <w:jc w:val="both"/>
      </w:pPr>
      <w:r>
        <w:t xml:space="preserve">Tijekom lipnja djeca su sudjelovala u </w:t>
      </w:r>
      <w:r>
        <w:t xml:space="preserve">raznovrsnim aktivnostima usmjerenima na istraživanje, razvoj motoričkih sposobnosti, suradničko učenje i upoznavanje prirodnog okruženja. Boravkom na otvorenom i neposrednim iskustvom djeca su razvijala prirodnu znatiželju. Posebno vesela aktivnost bio je </w:t>
      </w:r>
      <w:r>
        <w:t>zajednički piknik na otvorenom tijekom kojeg su djeca boravila na dekicama, družila se, razgovarala i uživala u zajedničkom obroku. Takve situacije pridonose razvoju socijalnih odnosa, komunikacijskih vještina i osjećaja zajedništva, a spontani razgovori o</w:t>
      </w:r>
      <w:r>
        <w:t xml:space="preserve"> vremenskim prilikama i simbolična igra dodatno su obogatili dječju maštu i doživljaj boravka u prirodi. Velik interes djeca su pokazala za istraživačke aktivnosti. Pokus s uljem, mlijekom, prehrambenim bojama i kapaljkama omogućio je promatranje promjena </w:t>
      </w:r>
      <w:r>
        <w:t xml:space="preserve">i nastajanja šarenih </w:t>
      </w:r>
      <w:r>
        <w:lastRenderedPageBreak/>
        <w:t>uzoraka. Djeca su aktivno promatrala, postavljala pitanja, iznosila pretpostavke i uspoređivala rezultate, razvijajući istraživački duh, sposobnost opažanja te donošenja jednostavnih zaključaka na temelju vlastitog iskustva. Svakodnevn</w:t>
      </w:r>
      <w:r>
        <w:t>i boravak u prirodi pružio je brojne prilike za spontano istraživanje živoga svijeta. Djeca su s velikim zanimanjem promatrala leptira i puža s kućicom, uočavala njihove karakteristike, postavljala pitanja i iznosila vlastita zapažanja. Takvi neposredni su</w:t>
      </w:r>
      <w:r>
        <w:t>sreti s prirodom razvijaju istraživački duh, obogaćuju dječja iskustva te potiču razvoj odgovornog i brižnog odnosa prema živim bićima i okolišu. Sve provedene aktivnosti bile su međusobno povezane i usmjerene na stvaranje poticajnog okruženja u kojem djec</w:t>
      </w:r>
      <w:r>
        <w:t>a uče kroz igru, istraživanje i neposredno iskustvo. Na taj su način razvijala motoričke, spoznajne, komunikacijske i socijalno-emocionalne kompetencije, samostalnost, samopouzdanje te pozitivan odnos prema vršnjacima i prirodi.</w:t>
      </w:r>
    </w:p>
    <w:p w:rsidR="001337EB" w:rsidRDefault="00CE04C4">
      <w:pPr>
        <w:spacing w:line="360" w:lineRule="auto"/>
        <w:jc w:val="both"/>
      </w:pPr>
      <w:r>
        <w:tab/>
        <w:t>4.3. Ostvarene aktivnos</w:t>
      </w:r>
      <w:r>
        <w:t>ti i projekti kroz pedagošku godinu odgojno-obrazovne skupine „Medići“</w:t>
      </w:r>
    </w:p>
    <w:p w:rsidR="001337EB" w:rsidRDefault="00CE04C4">
      <w:pPr>
        <w:spacing w:line="360" w:lineRule="auto"/>
        <w:jc w:val="both"/>
      </w:pPr>
      <w:r>
        <w:tab/>
        <w:t>Odgojno-obrazovni rad u skupini „Medići“ tijekom pedagoške godine 2025./2026. ostvarivan je u skladu s Godišnjim planom i programom rada odgojno-obrazovne skupine „Medići“. Tijekom ped</w:t>
      </w:r>
      <w:r>
        <w:t>agoške godine skupinu je pohađalo 25-ero djece, od čega 11 djevojčica i 14 dječaka</w:t>
      </w:r>
      <w:r>
        <w:rPr>
          <w:b/>
        </w:rPr>
        <w:t>.</w:t>
      </w:r>
      <w:r>
        <w:t xml:space="preserve"> Tijekom pedagoške godine planirane odgojno-obrazovne aktivnosti ostvarivale su se prema mjesečnim i tjednim planovima rada, uz uvažavanje interesa, razvojnih potreba i mogu</w:t>
      </w:r>
      <w:r>
        <w:t>ćnosti djece. Odgojno-obrazovni proces obogaćen je suradnjom s roditeljima, stručnim suradnicima i lokalnom zajednicom te različitim iskustvenim, istraživačko-spoznajnim, umjetničkim i životno-praktičnim aktivnostima.</w:t>
      </w:r>
    </w:p>
    <w:p w:rsidR="001337EB" w:rsidRDefault="00CE04C4">
      <w:pPr>
        <w:spacing w:after="240" w:line="360" w:lineRule="auto"/>
        <w:jc w:val="both"/>
      </w:pPr>
      <w:r>
        <w:rPr>
          <w:b/>
        </w:rPr>
        <w:t>Rujan i listopad</w:t>
      </w:r>
    </w:p>
    <w:p w:rsidR="001337EB" w:rsidRDefault="00CE04C4">
      <w:pPr>
        <w:spacing w:line="360" w:lineRule="auto"/>
        <w:jc w:val="both"/>
      </w:pPr>
      <w:r>
        <w:t>Početak pedagoške god</w:t>
      </w:r>
      <w:r>
        <w:t xml:space="preserve">ine obilježili su procesi međusobnog upoznavanja, uspostavljanja svakodnevnih rutina te jačanja osjećaja sigurnosti i pripadnosti skupini. Posebna je pozornost bila usmjerena na razvoj </w:t>
      </w:r>
      <w:proofErr w:type="spellStart"/>
      <w:r>
        <w:t>socioemocionalnih</w:t>
      </w:r>
      <w:proofErr w:type="spellEnd"/>
      <w:r>
        <w:t xml:space="preserve"> odnosa među djecom, poticanje suradnje i međusobnog u</w:t>
      </w:r>
      <w:r>
        <w:t>važavanja. U rujnu je obilježen Hrvatski olimpijski dan organiziranjem sportskih aktivnosti, štafetnih igara i različitih oblika tjelesnog vježbanja. Aktivnosti su pridonijele razvoju grube motorike, koordinacije pokreta, timskog duha te usvajanju vrijedno</w:t>
      </w:r>
      <w:r>
        <w:t>sti sportskog ponašanja. U okviru Dječjeg tjedna provedene su aktivnosti usmjerene na razvoj pozitivne slike o sebi, samopouzdanja i osjećaja pripadnosti skupini. Razgovorima, zajedničkim igrama, glazbenim i likovnim sadržajima djeca su prepoznavala vlasti</w:t>
      </w:r>
      <w:r>
        <w:t xml:space="preserve">te kvalitete te razvijala međusobno poštovanje i prihvaćanje različitosti. U suradnji sa zdravstvenom voditeljicom Katarinom </w:t>
      </w:r>
      <w:proofErr w:type="spellStart"/>
      <w:r>
        <w:t>Kontrec</w:t>
      </w:r>
      <w:proofErr w:type="spellEnd"/>
      <w:r>
        <w:t xml:space="preserve"> započela je </w:t>
      </w:r>
      <w:r>
        <w:lastRenderedPageBreak/>
        <w:t xml:space="preserve">provedba aktivnosti na temu zdrave prehrane. Djeca su upoznavala skupine namirnica, izrađivala piramidu zdrave </w:t>
      </w:r>
      <w:r>
        <w:t>prehrane te sudjelovala u pripremi juhe od bundeve, zdravog kruha i drugih prehrambenih aktivnosti. Na taj su način razvijala samostalnost, radne navike, suradničke odnose i pozitivan odnos prema zdravim prehrambenim navikama. Povodom Dana jabuka ostvarena</w:t>
      </w:r>
      <w:r>
        <w:t xml:space="preserve"> je suradnja s OPG-om Biserke </w:t>
      </w:r>
      <w:proofErr w:type="spellStart"/>
      <w:r>
        <w:t>Sić</w:t>
      </w:r>
      <w:proofErr w:type="spellEnd"/>
      <w:r>
        <w:t>. Djeca su sudjelovala u berbi jabuka te izradi soka i čipsa od jabuke čime su upoznala proces uzgoja i obrade voća te razvijala poštovanje prema prirodi i ljudskom radu. Jesenske aktivnosti bile su usmjerene na promatranje</w:t>
      </w:r>
      <w:r>
        <w:t xml:space="preserve"> promjena u prirodi, istraživanje jesenskih plodova i upoznavanje životinja koje se pripremaju za zimu. Poseban interes djeca su pokazala za puževe i njihove kućice, a istraživačko-spoznajne i likovne aktivnosti pridonijele su razvoju opažanja, zaključivan</w:t>
      </w:r>
      <w:r>
        <w:t xml:space="preserve">ja i fine motorike. Tijekom listopada započeo je projekt „Zanimanja“. Posjetom poštanskom uredu djeca su upoznala zanimanje poštara, dok je suradnja s majkom jednog djeteta omogućila upoznavanje zanimanja veterinara. Simbolička igra veterinarske ambulante </w:t>
      </w:r>
      <w:r>
        <w:t>potaknula je razvoj empatije, komunikacijskih vještina i odgovornosti prema životinjama.</w:t>
      </w:r>
    </w:p>
    <w:p w:rsidR="001337EB" w:rsidRDefault="00CE04C4">
      <w:pPr>
        <w:spacing w:after="240" w:line="360" w:lineRule="auto"/>
        <w:jc w:val="both"/>
      </w:pPr>
      <w:r>
        <w:rPr>
          <w:b/>
        </w:rPr>
        <w:t>Studeni i prosinac</w:t>
      </w:r>
    </w:p>
    <w:p w:rsidR="001337EB" w:rsidRDefault="00CE04C4">
      <w:pPr>
        <w:spacing w:line="360" w:lineRule="auto"/>
        <w:jc w:val="both"/>
      </w:pPr>
      <w:r>
        <w:t>Tijekom studenog poticali smo dječji cjeloviti razvoj kroz istraživanje, stvaralaštvo, igru i iskustveno učenje. U sklopu projekta Škole za Afriku djeca su upoznavala život svojih vršnjaka na afričkom kontinentu. Edukativnim videozapisima istraživala su ra</w:t>
      </w:r>
      <w:r>
        <w:t xml:space="preserve">zličite krajolike, običaje i školsku svakodnevicu te sudjelovala u razgovorima o uočenim sličnostima i razlikama. Aktivnosti su poticale razvoj empatije, poštovanja prema različitim kulturama, znatiželje, kritičkog promišljanja i komunikacijskih vještina. </w:t>
      </w:r>
      <w:r>
        <w:t xml:space="preserve">Projekt smo obogatili likovnim aktivnostima na temu afričkih životinja, tijekom kojih su djeca razvijala maštu, finu motoriku i kreativno izražavanje. U suradnji sa zdravstvenom voditeljicom Katarinom </w:t>
      </w:r>
      <w:proofErr w:type="spellStart"/>
      <w:r>
        <w:t>Kontrec</w:t>
      </w:r>
      <w:proofErr w:type="spellEnd"/>
      <w:r>
        <w:t xml:space="preserve"> obilježili smo Svjetski dan dijabetesa. Djeca s</w:t>
      </w:r>
      <w:r>
        <w:t>u istraživala količinu šećera u različitim namirnicama, uspoređivala rezultate te razgovarala o važnosti zdrave i uravnotežene prehrane. U praktičnom dijelu aktivnosti pripremala su zdrave palačinke od prirodnih sastojaka bez dodatnog šećera. Sudjelovanjem</w:t>
      </w:r>
      <w:r>
        <w:t xml:space="preserve"> u pripremi hrane razvijala su motoričke vještine, suradnju, samostalnost, govorno-jezične kompetencije te usvajala zdrave životne navike. Povodom Međunarodnog dana djece organizirane su likovne i kreativne aktivnosti u kojima su djeca izražavala svoje ide</w:t>
      </w:r>
      <w:r>
        <w:t>je, osjećaje i maštu. Razgovarali smo o dječjim pravima, važnosti igre, sigurnosti, ljubavi i međusobnog poštovanja čime smo poticali razvoj socijalnih i emocionalnih kompetencija. Prvi snijeg donio je mnogo veselja i prilika za boravak na otvorenom. Djeca</w:t>
      </w:r>
      <w:r>
        <w:t xml:space="preserve"> su sudjelovala u zimskim igrama, gradila snjegoviće, sanjkala se i istraživala svojstva </w:t>
      </w:r>
      <w:r>
        <w:lastRenderedPageBreak/>
        <w:t xml:space="preserve">snijega. Boravak na svježem zraku pridonio je razvoju grube motorike, suradnje i zajedničke igre. U sklopu obilježavanja Mjeseca međimurske </w:t>
      </w:r>
      <w:proofErr w:type="spellStart"/>
      <w:r>
        <w:t>popevke</w:t>
      </w:r>
      <w:proofErr w:type="spellEnd"/>
      <w:r>
        <w:t xml:space="preserve"> ugostili smo Julija</w:t>
      </w:r>
      <w:r>
        <w:t xml:space="preserve">nu Kočila i Jakova Bistrovića. Julijana Kočila predstavila je djeci međimursku narodnu nošnju, običaje te uz harmoniku izvela međimurske </w:t>
      </w:r>
      <w:proofErr w:type="spellStart"/>
      <w:r>
        <w:t>popevke</w:t>
      </w:r>
      <w:proofErr w:type="spellEnd"/>
      <w:r>
        <w:t>, dok je Jakov Bistrović predstavio svoje glazbeno umijeće i ljubav prema tradicijskoj glazbi na harmonici. Djec</w:t>
      </w:r>
      <w:r>
        <w:t>a su aktivno sudjelovala u pjevanju i plesu te na neposredan način upoznavala i doživljavala bogatstvo međimurske kulturne baštine.</w:t>
      </w:r>
    </w:p>
    <w:p w:rsidR="001337EB" w:rsidRDefault="00CE04C4">
      <w:pPr>
        <w:spacing w:after="240" w:line="360" w:lineRule="auto"/>
        <w:jc w:val="both"/>
      </w:pPr>
      <w:r>
        <w:rPr>
          <w:b/>
        </w:rPr>
        <w:t>Siječanj</w:t>
      </w:r>
    </w:p>
    <w:p w:rsidR="001337EB" w:rsidRDefault="00CE04C4">
      <w:pPr>
        <w:spacing w:line="360" w:lineRule="auto"/>
        <w:jc w:val="both"/>
      </w:pPr>
      <w:r>
        <w:t>Siječanj je obilježilo istraživanje snijega i leda te aktivnosti na otvorenom. Djeca su sudjelovala u sanjkanju, gr</w:t>
      </w:r>
      <w:r>
        <w:t>udanju i pokretnim igrama koje su pridonijele razvoju koordinacije, ravnoteže, snage i izdržljivosti. Istodobno su učila poštivati pravila, čekati na red i pomagati vršnjacima. Snijeg i led korišteni su kao prirodni istraživački materijali. Pokusi s ledom,</w:t>
      </w:r>
      <w:r>
        <w:t xml:space="preserve"> sodom </w:t>
      </w:r>
      <w:proofErr w:type="spellStart"/>
      <w:r>
        <w:t>bikarbonom</w:t>
      </w:r>
      <w:proofErr w:type="spellEnd"/>
      <w:r>
        <w:t xml:space="preserve"> i octom potaknuli su razvoj logičkog mišljenja, razumijevanje uzročno-posljedičnih odnosa i istraživačkog duha. Likovne aktivnosti na snijegu pridonijele su razvoju kreativnosti i osjetilne percepcije. Razgovorima o zimskim uvjetima život</w:t>
      </w:r>
      <w:r>
        <w:t>a životinja razvijali su se empatija i odgovornost prema živim bićima. Djeca su izrađivala kućice za ptice i pripremala hranu za njih, čime su jačala svijest o važnosti brige za okoliš. U okviru projekta „Abeceda zdravog odrastanja“ nastavljene su aktivnos</w:t>
      </w:r>
      <w:r>
        <w:t>ti usmjerene na razvoj zdravih životnih navika. Djeca su sudjelovala u pripremi zobene kaše, posluživanju hrane i mazanju namaza na kruh, čime su razvijala samostalnost, samopouzdanje i odgovornost. Pokusima i razgovorima usvajala su važnost pravilne higij</w:t>
      </w:r>
      <w:r>
        <w:t>ene ruku.</w:t>
      </w:r>
    </w:p>
    <w:p w:rsidR="001337EB" w:rsidRDefault="00CE04C4">
      <w:pPr>
        <w:spacing w:line="360" w:lineRule="auto"/>
        <w:jc w:val="both"/>
      </w:pPr>
      <w:r>
        <w:t xml:space="preserve">Sudjelovanjem u projektu „15 po 15“ svakodnevno se poticao interes za knjigu, razvoj govora, mašte i </w:t>
      </w:r>
      <w:proofErr w:type="spellStart"/>
      <w:r>
        <w:t>predčitalačkih</w:t>
      </w:r>
      <w:proofErr w:type="spellEnd"/>
      <w:r>
        <w:t xml:space="preserve"> vještina. Posebno vrijedan doprinos ostvarivanju suradnje dala je baka jedne djevojčice koja je djeci interpretirala slikovnicu te</w:t>
      </w:r>
      <w:r>
        <w:t xml:space="preserve"> ih potaknula na dramatizaciju i zajedničko stvaralaštvo.</w:t>
      </w:r>
    </w:p>
    <w:p w:rsidR="001337EB" w:rsidRDefault="00CE04C4">
      <w:pPr>
        <w:spacing w:after="240" w:line="360" w:lineRule="auto"/>
        <w:jc w:val="both"/>
      </w:pPr>
      <w:r>
        <w:rPr>
          <w:b/>
        </w:rPr>
        <w:t>Veljača</w:t>
      </w:r>
    </w:p>
    <w:p w:rsidR="001337EB" w:rsidRDefault="00CE04C4">
      <w:pPr>
        <w:spacing w:line="360" w:lineRule="auto"/>
        <w:jc w:val="both"/>
      </w:pPr>
      <w:r>
        <w:t>Povodom blagdana svetog Valentina djeca su sudjelovala u brojnim likovnim i istraživačkim aktivnostima. Izrezivanjem po liniji razvijala su finu motoriku, koordinaciju oko–ruka i preciznost,</w:t>
      </w:r>
      <w:r>
        <w:t xml:space="preserve"> dok su slikanjem temperama poticala kreativnost te istraživala mogućnosti miješanja boja. Kroz razgovore o ljubavi, prijateljstvu i osobama koje vole razvijali smo govorno-jezične kompetencije, emocionalnu pismenost i međusobno uvažavanje. Izrađivali smo </w:t>
      </w:r>
      <w:r>
        <w:t xml:space="preserve">licitarska srca kao simbol ljubavi i tradicije te upoznavali običaje našega kraja. U suradnji s bakama izrađivali smo </w:t>
      </w:r>
      <w:proofErr w:type="spellStart"/>
      <w:r>
        <w:t>ftičekove</w:t>
      </w:r>
      <w:proofErr w:type="spellEnd"/>
      <w:r>
        <w:t xml:space="preserve"> kolače, čime smo poticali međugeneracijsku suradnju, njegovanje tradicijske baštine i zajedništvo. Djeca </w:t>
      </w:r>
      <w:r>
        <w:lastRenderedPageBreak/>
        <w:t>su također likovno izra</w:t>
      </w:r>
      <w:r>
        <w:t>žavala motive „</w:t>
      </w:r>
      <w:proofErr w:type="spellStart"/>
      <w:r>
        <w:t>ftičeka</w:t>
      </w:r>
      <w:proofErr w:type="spellEnd"/>
      <w:r>
        <w:t xml:space="preserve"> </w:t>
      </w:r>
      <w:proofErr w:type="spellStart"/>
      <w:r>
        <w:t>kak</w:t>
      </w:r>
      <w:proofErr w:type="spellEnd"/>
      <w:r>
        <w:t xml:space="preserve"> se </w:t>
      </w:r>
      <w:proofErr w:type="spellStart"/>
      <w:r>
        <w:t>ženiju</w:t>
      </w:r>
      <w:proofErr w:type="spellEnd"/>
      <w:r>
        <w:t xml:space="preserve">“, razvijajući maštu, kreativnost i sposobnost vizualnog pripovijedanja. Aktivnostima usmjerenima na razvoj </w:t>
      </w:r>
      <w:proofErr w:type="spellStart"/>
      <w:r>
        <w:t>predčitalačkih</w:t>
      </w:r>
      <w:proofErr w:type="spellEnd"/>
      <w:r>
        <w:t xml:space="preserve"> i </w:t>
      </w:r>
      <w:proofErr w:type="spellStart"/>
      <w:r>
        <w:t>predpisalačkih</w:t>
      </w:r>
      <w:proofErr w:type="spellEnd"/>
      <w:r>
        <w:t xml:space="preserve"> vještina djeca su prepoznavala i imenovala slova, povezivala glas i slovo, rasta</w:t>
      </w:r>
      <w:r>
        <w:t xml:space="preserve">vljala riječi na slogove te sudjelovala u </w:t>
      </w:r>
      <w:proofErr w:type="spellStart"/>
      <w:r>
        <w:t>grafomotoričkim</w:t>
      </w:r>
      <w:proofErr w:type="spellEnd"/>
      <w:r>
        <w:t xml:space="preserve"> vježbama. Poseban naglasak bio je na pravilnom držanju olovke, orijentaciji na papiru, razvoju pažnje, koncentracije i ustrajnosti u radu. Povodom fašnika posjetila nas je gospođa Vuk koja je djeci </w:t>
      </w:r>
      <w:r>
        <w:t>oslikavala lica prema njihovim željama. Djeca su sama birala motive te simboličkom igrom razvijala maštu, samopouzdanje i pozitivnu sliku o sebi. Tijekom fašničkog tjedna izrađivali smo maske, donosili vlastite kostime i sudjelovali u zajedničkim povorkama</w:t>
      </w:r>
      <w:r>
        <w:t xml:space="preserve"> čime smo poticali socijalizaciju, suradnju, zajedništvo i slobodno kreativno izražavanje. U području tjelesnog razvoja provodili smo aktivnosti usmjerene na razvoj koordinacije, ravnoteže i grube motorike. Djeca su sudjelovala u poligonima, igrama s lopto</w:t>
      </w:r>
      <w:r>
        <w:t>m, hodanju po različitim podlogama te vježbama održavanja ravnoteže. Aktivnosti su pridonijele razvoju spretnosti, snage, prostorne orijentacije i svijesti o vlastitom tijelu. Slušajući skladbu o životinjama, djeca su temperama oslikavala prozirnu foliju o</w:t>
      </w:r>
      <w:r>
        <w:t>tvorenih i zatvorenih očiju prateći ritam, tempo i dinamiku glazbe. Na taj su način razvijala slušnu percepciju, koordinaciju pokreta, osjetljivost na glazbene elemente te sposobnost izražavanja doživljaja kroz likovni izričaj. Razgovarali smo o životinjam</w:t>
      </w:r>
      <w:r>
        <w:t>a, njihovim staništima i osobinama te čitali slikovnice čime smo obogaćivali rječnik, razvijali razumijevanje pročitanoga i poticali dječju maštu. Istraživanje vremenskih pojava započeli smo „</w:t>
      </w:r>
      <w:proofErr w:type="spellStart"/>
      <w:r>
        <w:t>Oblačastom</w:t>
      </w:r>
      <w:proofErr w:type="spellEnd"/>
      <w:r>
        <w:t xml:space="preserve"> pričom“, koja je djecu uvela u temu oblaka i kiše. Pr</w:t>
      </w:r>
      <w:r>
        <w:t>oveli smo pokuse u kojima su voda i pjena predstavljale oblake, a dodavanjem plave boje prikazivali smo nastanak kiše. Kapajući boju na vatu djeca su promatrala kako se „oblaci“ pune i ispuštaju kišu. Ovim istraživačkim aktivnostima razvijala su znatiželju</w:t>
      </w:r>
      <w:r>
        <w:t>, sposobnost promatranja, logičkog zaključivanja i razumijevanja prirodnih pojava neposrednim iskustvom. Sve provedene aktivnosti tijekom veljače pridonijele su razvoju dječjih spoznajnih, motoričkih, govorno-jezičnih, socijalnih i emocionalnih kompetencij</w:t>
      </w:r>
      <w:r>
        <w:t>a te su djeci omogućile kvalitetno učenje.</w:t>
      </w:r>
    </w:p>
    <w:p w:rsidR="001337EB" w:rsidRDefault="00CE04C4">
      <w:pPr>
        <w:spacing w:after="240" w:line="360" w:lineRule="auto"/>
        <w:jc w:val="both"/>
      </w:pPr>
      <w:r>
        <w:rPr>
          <w:b/>
        </w:rPr>
        <w:t>Ožujak</w:t>
      </w:r>
    </w:p>
    <w:p w:rsidR="001337EB" w:rsidRDefault="00CE04C4">
      <w:pPr>
        <w:spacing w:line="360" w:lineRule="auto"/>
        <w:jc w:val="both"/>
      </w:pPr>
      <w:r>
        <w:t>Ožujak je bio usmjeren na razvoj zdravih životnih navika, istraživanje prirode i promatranje proljetnih promjena. Djeca su sijala različite vrste povrća te svakodnevno pratila njihov rast, čime su razvijala</w:t>
      </w:r>
      <w:r>
        <w:t xml:space="preserve"> odgovornost, strpljenje i razumijevanje osnovnih životnih procesa. Likovne aktivnosti povezivale su se s neposrednim promatranjem prirode, a naglasak je bio na izražavanju vlastitih opažanja. Na taj su način djeca razvijala kreativnost, vizualnu percepcij</w:t>
      </w:r>
      <w:r>
        <w:t xml:space="preserve">u i sposobnost povezivanja iskustva s likovnim izražavanjem. Boravak na otvorenom potaknuo je interes za gliste i ostala živa </w:t>
      </w:r>
      <w:r>
        <w:lastRenderedPageBreak/>
        <w:t>bića. Korištenje mikroskopa omogućilo je detaljnije upoznavanje njihova izgleda i kretanja te razvoj istraživačkog pristupa učenju</w:t>
      </w:r>
      <w:r>
        <w:t>. Suradnja s roditeljima jedne djevojčice, zdravstvenim djelatnicima, omogućila je djeci upoznavanje zdravstvenih zanimanja i važnosti očuvanja zdravlja.</w:t>
      </w:r>
    </w:p>
    <w:p w:rsidR="001337EB" w:rsidRDefault="00CE04C4">
      <w:pPr>
        <w:spacing w:line="360" w:lineRule="auto"/>
        <w:jc w:val="both"/>
      </w:pPr>
      <w:r>
        <w:t xml:space="preserve">U okviru aktivnosti usmjerenih na zdravu prehranu pripremali smo </w:t>
      </w:r>
      <w:proofErr w:type="spellStart"/>
      <w:r>
        <w:t>smoothie</w:t>
      </w:r>
      <w:proofErr w:type="spellEnd"/>
      <w:r>
        <w:t xml:space="preserve"> i zdrave gumene bombone. Akt</w:t>
      </w:r>
      <w:r>
        <w:t>ivno sudjelovanje u pripremi hrane pridonijelo je razvoju pozitivnog odnosa prema zdravim namirnicama i otvorenosti prema novim okusima. Provedeni su i pokusi povezani s vodom i pojavom kapilarnosti čime su djeca razvijala logičko mišljenje, sposobnost opa</w:t>
      </w:r>
      <w:r>
        <w:t>žanja i razumijevanje prirodnih zakonitosti. Tjedan zdravlja obilježen je poligonima, igrama u dvorištu i aktivnostima u holu vrtića koje su pridonijele razvoju motorike, koordinacije, snalaženja u prostoru i timske suradnje.</w:t>
      </w:r>
    </w:p>
    <w:p w:rsidR="001337EB" w:rsidRDefault="00CE04C4">
      <w:pPr>
        <w:spacing w:after="240" w:line="360" w:lineRule="auto"/>
        <w:jc w:val="both"/>
      </w:pPr>
      <w:r>
        <w:rPr>
          <w:b/>
        </w:rPr>
        <w:t>Travanj</w:t>
      </w:r>
    </w:p>
    <w:p w:rsidR="001337EB" w:rsidRDefault="00CE04C4">
      <w:pPr>
        <w:spacing w:line="360" w:lineRule="auto"/>
        <w:jc w:val="both"/>
      </w:pPr>
      <w:r>
        <w:t>U travnju su krenule a</w:t>
      </w:r>
      <w:r>
        <w:t>ktivnosti inspirirane dolaskom proljeća s ciljem poticanja cjelovitog razvoja djece. Dolaskom proljeća djeca su promatrala promjene u prirodi te, uz pjesmu, razgovor i svakodnevni boravak na otvorenom, razvijala interes za prirodne pojave. Inspirirani prič</w:t>
      </w:r>
      <w:r>
        <w:t>om „Plesna haljina žutog maslačka“, odlazili smo u šetnje tijekom kojih su djeca brala maslačke, upoznavala njihove karakteristike i ulogu u prirodi te su razvijala  motoričke vještine, istraživački duh i svijest o važnosti boravka na svježem zraku. Ubrane</w:t>
      </w:r>
      <w:r>
        <w:t xml:space="preserve"> maslačke iskoristili smo za izradu meda od maslačka pri čemu su djeca upoznala proces nastanka hrane, razvijala strpljenje, suradnju i osjećaj odgovornosti. Aktivnosti smo obogatili likovnim izražavanjem crtanjem i izradom motiva maslačka čime su poticana</w:t>
      </w:r>
      <w:r>
        <w:t xml:space="preserve"> kreativnost, mašta i fina motorika.  Velik dio aktivnosti bio je posvećen i upoznavanju ljudskog tijela. Igrom, istraživanjem, razgovorom, pokretnim igrama i likovnim izražavanjem djeca su upoznavala osnovne dijelove tijela, njihove funkcije te važnost pr</w:t>
      </w:r>
      <w:r>
        <w:t xml:space="preserve">avilne prehrane, tjelesne aktivnosti i higijenskih navika. Aktivnim sudjelovanjem u izradi modela i različitim istraživačkim zadacima razvijala su spoznajne kompetencije, svijest o vlastitom tijelu te pozitivan odnos prema zdravlju. Povodom Svjetskog dana </w:t>
      </w:r>
      <w:r>
        <w:t>braće i sestara razgovarali smo o obitelji i važnim osobama u dječjem životu.  Ovim aktivnostima razvijali smo emocionalnu povezanost, empatiju, sposobnost izražavanja osjećaja te važnost međusobnog poštovanja i pažnje. Obilježili smo i Dan planeta Zemlje,</w:t>
      </w:r>
      <w:r>
        <w:t xml:space="preserve"> tijekom kojeg su djeca kroz razgovore, edukativne sadržaje i praktične aktivnosti učila o važnosti očuvanja prirode i odgovornom odnosu prema okolišu. Sudjelovala su u recikliranju papira te izradi plakata s porukama o zaštiti okoliša, čime su razvijala e</w:t>
      </w:r>
      <w:r>
        <w:t xml:space="preserve">kološku svijest, odgovornost, suradnju i sposobnost izražavanja vlastitih stavova. Kako bismo djeci </w:t>
      </w:r>
      <w:r>
        <w:lastRenderedPageBreak/>
        <w:t>približili životni ciklus biljaka, zajednički smo zasadili povrće u visoke gredice. Djeca su sudjelovala u pripremi zemlje, prikupljanju prirodnog materijal</w:t>
      </w:r>
      <w:r>
        <w:t>a, sadnji i svakodnevnom zalijevanju biljaka. Redovitim promatranjem rasta razvijala su odgovornost, strpljenje, ustrajnost te osjećaj povezanosti s prirodom i brigom za živa bića. Na inicijativu djece oformili smo novi centar simboličke igre „Trgovina“. P</w:t>
      </w:r>
      <w:r>
        <w:t xml:space="preserve">reuzimanjem uloga kupca i prodavača djeca su razvijala socijalne i komunikacijske vještine, matematičke </w:t>
      </w:r>
      <w:proofErr w:type="spellStart"/>
      <w:r>
        <w:t>predvještine</w:t>
      </w:r>
      <w:proofErr w:type="spellEnd"/>
      <w:r>
        <w:t xml:space="preserve">, suradnju i razumijevanje svakodnevnih životnih situacija. Aktivnosti smo obogatili posjetom lokalnoj trgovini gdje su djeca razgovarala s </w:t>
      </w:r>
      <w:r>
        <w:t>prodavačicama, postavljala pitanja i upoznavala njihov rad. Nakon kupnje namirnica u vrtiću su pripremila svježi sok od limuna i naranče čime su povezivala iskustva iz svakodnevnog života s učenjem te razvijala samostalnost i praktične životne vještine.</w:t>
      </w:r>
    </w:p>
    <w:p w:rsidR="001337EB" w:rsidRDefault="00CE04C4">
      <w:pPr>
        <w:spacing w:after="240" w:line="360" w:lineRule="auto"/>
        <w:jc w:val="both"/>
      </w:pPr>
      <w:r>
        <w:rPr>
          <w:b/>
        </w:rPr>
        <w:t>Sv</w:t>
      </w:r>
      <w:r>
        <w:rPr>
          <w:b/>
        </w:rPr>
        <w:t>ibanj</w:t>
      </w:r>
    </w:p>
    <w:p w:rsidR="001337EB" w:rsidRDefault="00CE04C4">
      <w:pPr>
        <w:spacing w:line="360" w:lineRule="auto"/>
        <w:jc w:val="both"/>
      </w:pPr>
      <w:r>
        <w:t>Svibanj je obilježen raznovrsnim aktivnostima usmjerenima na emocionalni, spoznajni, motorički i socijalni razvoj djece. Povodom Majčina dana djeca su razgovarala o svojim majkama, opisivala njihove osobine, izrađivala portrete i čestitke te izražava</w:t>
      </w:r>
      <w:r>
        <w:t>la osjećaje na njima primjeren način. Završna radionica i zajedničko druženje s majkama dodatno su osnažili suradnju vrtića i obitelji te pridonijeli osjećaju sigurnosti i pripadnosti. Obilježavanjem Međunarodnog dana obitelji provedene su aktivnosti razvo</w:t>
      </w:r>
      <w:r>
        <w:t xml:space="preserve">ja govora i </w:t>
      </w:r>
      <w:proofErr w:type="spellStart"/>
      <w:r>
        <w:t>socioemocionalnih</w:t>
      </w:r>
      <w:proofErr w:type="spellEnd"/>
      <w:r>
        <w:t xml:space="preserve"> kompetencija. Djeca su predstavljala članove svojih obitelji, uspoređivala obiteljske zajednice te likovno prikazivala svoju obitelj. Jutarnji krug omogućio je svakodnevno izražavanje misli, osjećaja i iskustava, čime su se ra</w:t>
      </w:r>
      <w:r>
        <w:t>zvijale komunikacijske vještine i samopouzdanje. Velik dio mjeseca bio je posvećen radu u vrtnom kutku. Djeca su sudjelovala u sadnji, zalijevanju i praćenju rasta povrća te razvijala odgovornost, radne navike, strpljenje i poštovanje prema prirodi i hrani</w:t>
      </w:r>
      <w:r>
        <w:t>. Dramske aktivnosti, lutkarske predstave i dramatizacije proljetnih tema pridonijele su razvoju govornog izražavanja, mašte, kreativnosti i suradničkih odnosa. Velik interes djeca su pokazala za prirodne pojave, zbog čega su provedeni pokusi vulkana i tor</w:t>
      </w:r>
      <w:r>
        <w:t>nada u boci. Promatranjem i razgovorom o uzrocima i posljedicama prirodnih pojava razvijali su se logičko mišljenje, sposobnost zaključivanja i istraživačka znatiželja. Aktivnosti provedene tijekom svibnja pridonijele su razvoju samostalnosti, odgovornosti</w:t>
      </w:r>
      <w:r>
        <w:t>, suradnje i istraživačkog duha te proširivanju dječjih znanja i iskustava u svim razvojnim područjima.</w:t>
      </w:r>
    </w:p>
    <w:p w:rsidR="001337EB" w:rsidRDefault="00CE04C4">
      <w:pPr>
        <w:spacing w:after="240" w:line="360" w:lineRule="auto"/>
        <w:jc w:val="both"/>
      </w:pPr>
      <w:r>
        <w:rPr>
          <w:b/>
        </w:rPr>
        <w:t>Lipanj</w:t>
      </w:r>
    </w:p>
    <w:p w:rsidR="001337EB" w:rsidRDefault="00CE04C4">
      <w:pPr>
        <w:spacing w:line="360" w:lineRule="auto"/>
        <w:jc w:val="both"/>
      </w:pPr>
      <w:r>
        <w:t xml:space="preserve">Posebnu pozornost u lipnju posvetili smo razvoju zdravih životnih navika. Djeca su sudjelovala u pripremi zdravih sokova koristeći povrće iz vrtićkog vrta i svježe sezonsko voće. Promatrala su, </w:t>
      </w:r>
      <w:r>
        <w:lastRenderedPageBreak/>
        <w:t>imenovala i uspoređivala različite vrste voća i povrća, razgov</w:t>
      </w:r>
      <w:r>
        <w:t xml:space="preserve">arala o njihovoj važnosti za zdravlje te samostalno birala sastojke, pripremala i kušala napitke. Aktivnost je poticala razvoj samostalnosti, fine motorike, koordinacije oko–ruka, istraživačkih vještina i pozitivnog odnosa prema zdravoj prehrani. U sklopu </w:t>
      </w:r>
      <w:r>
        <w:t xml:space="preserve">upoznavanja lokalne zajednice posjetili smo obiteljsko gospodarstvo obitelji Ilijaš u </w:t>
      </w:r>
      <w:proofErr w:type="spellStart"/>
      <w:r>
        <w:t>Zebancu</w:t>
      </w:r>
      <w:proofErr w:type="spellEnd"/>
      <w:r>
        <w:t>. Djeca su brala trešnje, upoznavala domaće životinje te promatrala svakodnevni život na gospodarstvu. Saznala su kako se brine o životinjama i kako nastaju namirn</w:t>
      </w:r>
      <w:r>
        <w:t xml:space="preserve">ice koje svakodnevno koristimo. Boravak na gospodarstvu pridonio je razvoju znatiželje, empatije prema životinjama, poštovanja prema radu ljudi i razumijevanja povezanosti čovjeka i prirode. Nakon posjeta nastavili smo istraživanje procesom izrade domaćeg </w:t>
      </w:r>
      <w:r>
        <w:t>sira od svježeg kravljeg mlijeka. Djeca su aktivno pratila sve faze izrade, promatrala promjene tijekom procesa te zaključivala o uzročno-posljedičnim odnosima. Aktivnost je pridonijela razvoju istraživačkih kompetencija, logičkog razmišljanja i razumijeva</w:t>
      </w:r>
      <w:r>
        <w:t>nja procesa nastanka hrane.</w:t>
      </w:r>
    </w:p>
    <w:p w:rsidR="001337EB" w:rsidRDefault="00CE04C4">
      <w:pPr>
        <w:spacing w:line="360" w:lineRule="auto"/>
        <w:jc w:val="both"/>
      </w:pPr>
      <w:r>
        <w:t>Dolazak ljeta potaknuo je brojne likovno-stvaralačke aktivnosti na temu mora i ljetnih radosti. Djeca su rezanjem, lijepljenjem, bojanjem i kombiniranjem različitih likovnih tehnika izrađivala motive mora, ribica, brodica i drug</w:t>
      </w:r>
      <w:r>
        <w:t>ih ljetnih sadržaja. Kreativnim izražavanjem razvijala su maštu, finu motoriku, preciznost, koncentraciju i sposobnost izražavanja vlastitih doživljaja. Topli ljetni dani omogućili su nam provođenje različitih igara s vodom na otvorenom. Djeca su istraživa</w:t>
      </w:r>
      <w:r>
        <w:t>la svojstva vode prelijevanjem, prskanjem i igrama u bazenu, pri čemu su razvijala senzornu percepciju, koordinaciju pokreta, grubu motoriku te socijalne vještine poput suradnje, dogovaranja i međusobnog pomaganja. Aktivnosti su djeci pružile mogućnost spo</w:t>
      </w:r>
      <w:r>
        <w:t xml:space="preserve">ntanog istraživanja, učenja kroz igru i ugodnog boravka na otvorenom. </w:t>
      </w:r>
    </w:p>
    <w:p w:rsidR="001337EB" w:rsidRDefault="001337EB">
      <w:pPr>
        <w:spacing w:line="360" w:lineRule="auto"/>
        <w:jc w:val="both"/>
      </w:pPr>
    </w:p>
    <w:p w:rsidR="001337EB" w:rsidRDefault="00CE04C4">
      <w:pPr>
        <w:spacing w:line="360" w:lineRule="auto"/>
        <w:jc w:val="both"/>
      </w:pPr>
      <w:r>
        <w:t>Planirani odgojno-obrazovni sadržaji i aktivnosti u najvećoj su mjeri realizirani, uz uvažavanje interesa, razvojnih potreba i individualnih mogućnosti djece. Naglasak je bio na stvara</w:t>
      </w:r>
      <w:r>
        <w:t xml:space="preserve">nju poticajnog, sigurnog i razvojno primjerenog okruženja koje je djeci omogućavalo aktivno sudjelovanje, istraživanje, stjecanje novih iskustava te razvoj svih područja razvoja. Posebna pozornost posvećena je razvoju </w:t>
      </w:r>
      <w:proofErr w:type="spellStart"/>
      <w:r>
        <w:t>socioemocionalnih</w:t>
      </w:r>
      <w:proofErr w:type="spellEnd"/>
      <w:r>
        <w:t xml:space="preserve"> kompetencija, komuni</w:t>
      </w:r>
      <w:r>
        <w:t xml:space="preserve">kacijskih i govornih vještina, motoričkih sposobnosti, istraživačkih kompetencija, samostalnosti te usvajanju zdravih životnih navika. Odgojno-obrazovni proces obogaćen je različitim sklopovima aktivnosti, iskustvenim aktivnostima, istraživačko-spoznajnim </w:t>
      </w:r>
      <w:r>
        <w:t xml:space="preserve">sadržajima, boravkom na otvorenom, suradnjom s roditeljima, stručnim suradnicima i lokalnom zajednicom. Suradnja s roditeljima ostvarivala se putem individualnih razgovora, roditeljskih sastanaka, radionica, zajedničkih </w:t>
      </w:r>
      <w:r>
        <w:lastRenderedPageBreak/>
        <w:t>aktivnosti i svakodnevne komunikacij</w:t>
      </w:r>
      <w:r>
        <w:t>e te je bila usmjerena na izgradnju partnerskog odnosa u interesu djeteta. Ostvarena suradnja sa zdravstvenom voditeljicom, roditeljima i predstavnicima lokalne zajednice dodatno je obogatila odgojno-obrazovni proces i pridonijela kvaliteti rada skupine. A</w:t>
      </w:r>
      <w:r>
        <w:t>nalizom ostvarenih aktivnosti može se zaključiti da su planirani odgojno-obrazovni ciljevi i zadaće uspješno realizirani. Djeca su tijekom pedagoške godine pokazivala napredak u svim razvojnim područjima, razvijala samostalnost, odgovornost, suradničke odn</w:t>
      </w:r>
      <w:r>
        <w:t>ose, istraživački duh i pozitivan odnos prema učenju. Stečena iskustva predstavljaju kvalitetnu osnovu za daljnji razvoj i uspješan nastavak odgojno-obrazovnog procesa.</w:t>
      </w:r>
    </w:p>
    <w:p w:rsidR="001337EB" w:rsidRDefault="00CE04C4">
      <w:pPr>
        <w:spacing w:line="360" w:lineRule="auto"/>
        <w:jc w:val="both"/>
      </w:pPr>
      <w:r>
        <w:tab/>
        <w:t>4.4. Ostvarene aktivnosti i projekti kroz pedagošku godinu odgojno-obrazovne skupine „</w:t>
      </w:r>
      <w:proofErr w:type="spellStart"/>
      <w:r>
        <w:t>Delfinići</w:t>
      </w:r>
      <w:proofErr w:type="spellEnd"/>
      <w:r>
        <w:t>“</w:t>
      </w:r>
    </w:p>
    <w:p w:rsidR="001337EB" w:rsidRDefault="00CE04C4">
      <w:pPr>
        <w:spacing w:line="360" w:lineRule="auto"/>
        <w:jc w:val="both"/>
      </w:pPr>
      <w:r>
        <w:t>Starija odgojno-obrazovna skupina "</w:t>
      </w:r>
      <w:proofErr w:type="spellStart"/>
      <w:r>
        <w:t>Delfinići</w:t>
      </w:r>
      <w:proofErr w:type="spellEnd"/>
      <w:r>
        <w:t xml:space="preserve">" započela je pedagošku godinu 2025./2026. u rujnu 2025. godine s ukupno 23 djece. Budući da se radi o mješovitoj starijoj skupini s naglaskom na </w:t>
      </w:r>
      <w:proofErr w:type="spellStart"/>
      <w:r>
        <w:t>predškolce</w:t>
      </w:r>
      <w:proofErr w:type="spellEnd"/>
      <w:r>
        <w:t>, cjelokupni je odgojno-obrazovni rad bio usm</w:t>
      </w:r>
      <w:r>
        <w:t xml:space="preserve">jeren na osiguravanje kontinuiteta u razvoju dječjih potencijala, jačanje samostalnosti, poticanje </w:t>
      </w:r>
      <w:proofErr w:type="spellStart"/>
      <w:r>
        <w:t>predmatematičkih</w:t>
      </w:r>
      <w:proofErr w:type="spellEnd"/>
      <w:r>
        <w:t xml:space="preserve"> i </w:t>
      </w:r>
      <w:proofErr w:type="spellStart"/>
      <w:r>
        <w:t>predčitalačkih</w:t>
      </w:r>
      <w:proofErr w:type="spellEnd"/>
      <w:r>
        <w:t xml:space="preserve"> vještina te razvoj </w:t>
      </w:r>
      <w:proofErr w:type="spellStart"/>
      <w:r>
        <w:t>socio</w:t>
      </w:r>
      <w:proofErr w:type="spellEnd"/>
      <w:r>
        <w:t>-emocionalne zrelosti potrebne za uspješan prijelaz u školsko okruženje.</w:t>
      </w:r>
    </w:p>
    <w:p w:rsidR="001337EB" w:rsidRDefault="00CE04C4">
      <w:pPr>
        <w:spacing w:line="360" w:lineRule="auto"/>
        <w:jc w:val="both"/>
      </w:pPr>
      <w:r>
        <w:t>Tijekom ove pedagoške godi</w:t>
      </w:r>
      <w:r>
        <w:t>ne kontinuirano se i sustavno radilo na unaprjeđenju materijalnog konteksta učenja, vodeći se pedagoškim načelom da prostor i materijali djeluju kao „treći odgojitelj“ te izravno utječu na kvalitetu dječje igre, istraživanja i međusobne interakcije. Prosto</w:t>
      </w:r>
      <w:r>
        <w:t>r skupine i vrtića dinamično se i fleksibilno mijenjao prateći prirodni ritam godišnjih doba, blagdane, aktualne događaje te neposredne interese same djece. Strukturiranje prostora i nadopunjavanje centara aktivnosti novim poticajima i didaktičkim materija</w:t>
      </w:r>
      <w:r>
        <w:t>lima provodilo se početkom svakog mjeseca, u uskoj i poticajnoj suradnji sa stručnim timom vrtića.</w:t>
      </w:r>
    </w:p>
    <w:p w:rsidR="001337EB" w:rsidRDefault="00CE04C4">
      <w:pPr>
        <w:spacing w:line="360" w:lineRule="auto"/>
        <w:jc w:val="both"/>
      </w:pPr>
      <w:r>
        <w:t>Jedan od temeljnih stupova uspješne realizacije ovogodišnjeg plana bio je otvoren, suradnički i partnerski odnos s roditeljima koji su se aktivno uključivali</w:t>
      </w:r>
      <w:r>
        <w:t xml:space="preserve"> u život skupine kroz humanitarne i ekološke akcije, posjete i prikupljanje pedagoški neoblikovanog materijala. Takav je partnerski odnos osigurao dragocjenu sinergiju između obiteljskog doma i vrtića stvarajući sigurno i </w:t>
      </w:r>
      <w:proofErr w:type="spellStart"/>
      <w:r>
        <w:t>podržavajuće</w:t>
      </w:r>
      <w:proofErr w:type="spellEnd"/>
      <w:r>
        <w:t xml:space="preserve"> okruženje za ostvariv</w:t>
      </w:r>
      <w:r>
        <w:t>anje zajedničkih razvojnih zadataka. Kroz ovakav integrirani pristup, u skupini "</w:t>
      </w:r>
      <w:proofErr w:type="spellStart"/>
      <w:r>
        <w:t>Delfinići</w:t>
      </w:r>
      <w:proofErr w:type="spellEnd"/>
      <w:r>
        <w:t>" uspješno je proveden niz projekata i aktivnosti usmjerenih na cjelovit razvoj djece, s naglaskom na aktivno istraživanje, upoznavanje svijeta oko sebe te razvijanje</w:t>
      </w:r>
      <w:r>
        <w:t xml:space="preserve"> socijalnih vještina, empatije i ekološke odgovornosti.</w:t>
      </w:r>
    </w:p>
    <w:p w:rsidR="00B41252" w:rsidRDefault="00B41252">
      <w:pPr>
        <w:spacing w:line="360" w:lineRule="auto"/>
        <w:jc w:val="both"/>
      </w:pPr>
    </w:p>
    <w:p w:rsidR="00B41252" w:rsidRDefault="00B41252">
      <w:pPr>
        <w:spacing w:line="360" w:lineRule="auto"/>
        <w:jc w:val="both"/>
      </w:pPr>
    </w:p>
    <w:p w:rsidR="001337EB" w:rsidRDefault="00CE04C4">
      <w:pPr>
        <w:spacing w:after="240" w:line="360" w:lineRule="auto"/>
        <w:jc w:val="both"/>
      </w:pPr>
      <w:r>
        <w:rPr>
          <w:b/>
        </w:rPr>
        <w:lastRenderedPageBreak/>
        <w:t>Rujan, Listopad</w:t>
      </w:r>
    </w:p>
    <w:p w:rsidR="001337EB" w:rsidRDefault="00CE04C4">
      <w:pPr>
        <w:spacing w:line="360" w:lineRule="auto"/>
        <w:jc w:val="both"/>
      </w:pPr>
      <w:r>
        <w:t>Tijekom rujna i listopada uspješno su realizirane sve zadaće planirane Godišnjim planom i programom s posebnim naglaskom na održivi razvoj, istraživačke aktivnosti i suradnju s lokalno</w:t>
      </w:r>
      <w:r>
        <w:t xml:space="preserve">m zajednicom. Kroz ekološki projekt „Priča o 8 prijatelja“ i likove Tinke i </w:t>
      </w:r>
      <w:proofErr w:type="spellStart"/>
      <w:r>
        <w:t>Ollyja</w:t>
      </w:r>
      <w:proofErr w:type="spellEnd"/>
      <w:r>
        <w:t>, djeca su istraživala uzroke zagađenja vode, promatrala prirodu povećalima te od otpadnog materijala izradila funkcionalne glazbene instrumente. To je dodatno potaknulo izni</w:t>
      </w:r>
      <w:r>
        <w:t>mnu glazbenu kompetenciju skupine koja se ističe skladnim pjevanjem i preciznim praćenjem ritma. Ujedno je započet i kontinuirani projekt „Mali meteorolozi“ kroz svakodnevno praćenje i bilježenje vremenskih prilika. U sklopu tematskih aktivnosti „Stiže nam</w:t>
      </w:r>
      <w:r>
        <w:t xml:space="preserve"> jesen“ i „Dani zahvalnosti za plodove zemlje“, djeca su kroz senzornu kutiju i likovno stvaralaštvo (ugljeni štapići i tempere) istraživala jesenske plodove. Životno-praktične vještine jačali smo posjetom pekari „</w:t>
      </w:r>
      <w:proofErr w:type="spellStart"/>
      <w:r>
        <w:t>Panis</w:t>
      </w:r>
      <w:proofErr w:type="spellEnd"/>
      <w:r>
        <w:t xml:space="preserve">“ u </w:t>
      </w:r>
      <w:proofErr w:type="spellStart"/>
      <w:r>
        <w:t>Selnici</w:t>
      </w:r>
      <w:proofErr w:type="spellEnd"/>
      <w:r>
        <w:t xml:space="preserve"> te samostalnom pripremom </w:t>
      </w:r>
      <w:r>
        <w:t xml:space="preserve">i pečenjem hranjivih kruščića u </w:t>
      </w:r>
      <w:proofErr w:type="spellStart"/>
      <w:r>
        <w:t>fritezi</w:t>
      </w:r>
      <w:proofErr w:type="spellEnd"/>
      <w:r>
        <w:t xml:space="preserve"> na vrući zrak. U suradnji sa zdravstvenom voditeljicom Katarinom izradili smo i zdravu domaću „</w:t>
      </w:r>
      <w:proofErr w:type="spellStart"/>
      <w:r>
        <w:t>Nutellu</w:t>
      </w:r>
      <w:proofErr w:type="spellEnd"/>
      <w:r>
        <w:t xml:space="preserve">“ od lješnjaka, a sudjelovanjem na misi zahvalnici u crkvi sv. Marka u </w:t>
      </w:r>
      <w:proofErr w:type="spellStart"/>
      <w:r>
        <w:t>Selnici</w:t>
      </w:r>
      <w:proofErr w:type="spellEnd"/>
      <w:r>
        <w:t xml:space="preserve"> njegovali smo kulturnu baštinu i os</w:t>
      </w:r>
      <w:r>
        <w:t>jećaj zahvalnosti.</w:t>
      </w:r>
      <w:r>
        <w:br/>
        <w:t>Tjelesni razvoj i brigu o zdravlju poticali smo obilježavanjem Hrvatskog olimpijskog dana te suradnjom s PD „</w:t>
      </w:r>
      <w:proofErr w:type="spellStart"/>
      <w:r>
        <w:t>Bundek</w:t>
      </w:r>
      <w:proofErr w:type="spellEnd"/>
      <w:r>
        <w:t xml:space="preserve">“ iz Murskog Središća, čija nas je članica Sonja </w:t>
      </w:r>
      <w:proofErr w:type="spellStart"/>
      <w:r>
        <w:t>Vršić</w:t>
      </w:r>
      <w:proofErr w:type="spellEnd"/>
      <w:r>
        <w:t xml:space="preserve"> posjetila i upoznala s planinarskom opremom kao pripremu za naš prv</w:t>
      </w:r>
      <w:r>
        <w:t>i izlet. Socijalnu osjetljivost i sigurnost razvijali smo kroz radionicu znakovnog jezika povodom Međunarodnog dana gluhih te posjetom Sajmu sigurnosti i prevencije u Čakovcu.</w:t>
      </w:r>
    </w:p>
    <w:p w:rsidR="001337EB" w:rsidRDefault="00CE04C4">
      <w:pPr>
        <w:spacing w:after="240" w:line="360" w:lineRule="auto"/>
        <w:jc w:val="both"/>
      </w:pPr>
      <w:r>
        <w:rPr>
          <w:b/>
        </w:rPr>
        <w:t>Studeni</w:t>
      </w:r>
    </w:p>
    <w:p w:rsidR="001337EB" w:rsidRDefault="00CE04C4">
      <w:pPr>
        <w:spacing w:line="360" w:lineRule="auto"/>
        <w:jc w:val="both"/>
      </w:pPr>
      <w:r>
        <w:t>Rad u studenom bio je usmjeren na razvoj prirodoslovnih, STEM, građanski</w:t>
      </w:r>
      <w:r>
        <w:t xml:space="preserve">h i </w:t>
      </w:r>
      <w:proofErr w:type="spellStart"/>
      <w:r>
        <w:t>interkulturalnih</w:t>
      </w:r>
      <w:proofErr w:type="spellEnd"/>
      <w:r>
        <w:t xml:space="preserve"> kompetencija te očuvanje kulturne baštine i poticanje iskustvenog učenja. Središnji dio mjeseca obilježio je </w:t>
      </w:r>
      <w:proofErr w:type="spellStart"/>
      <w:r>
        <w:t>cjelomjesečni</w:t>
      </w:r>
      <w:proofErr w:type="spellEnd"/>
      <w:r>
        <w:t xml:space="preserve"> projekt „Mali meteorolozi“ kojim su djeca upoznavala osnovne vremenske pojave i njihov utjecaj na ljude, biljke </w:t>
      </w:r>
      <w:r>
        <w:t>i životinje. Svakodnevnim promatranjem i bilježenjem vremenskih prilika koristila su improvizirane meteorološke instrumente koje su zajedno s odgojiteljima izrađivala i koristila u istraživačkom radu. Vođenjem meteorološkog kalendara, izradom dijagrama vre</w:t>
      </w:r>
      <w:r>
        <w:t>menskih prilika te dramsko-scenskom igrom „TV prognoza“ razvijala su vještine opažanja, uspoređivanja, zaključivanja, razumijevanja protoka vremena te komunikacijske i prezentacijske vještine. U sklopu humanitarnog projekta „Škole za Afriku“ i obilježavanj</w:t>
      </w:r>
      <w:r>
        <w:t xml:space="preserve">a Međunarodnog dana dječjih prava provedene su aktivnosti poput izrade afričkih maski, makete afričkog sela, prikaza svoje fotografije u afričkom ruhu te oblikovanja tematskog </w:t>
      </w:r>
      <w:r>
        <w:lastRenderedPageBreak/>
        <w:t xml:space="preserve">centra. Cilj aktivnosti bio je razvijati svijest o dječjim pravima, prihvaćanju </w:t>
      </w:r>
      <w:r>
        <w:t>različitosti, upoznavanju drugih kultura te poticati empatiju, solidarnost i humanitarne vrijednosti. Na radionici s gđom Mađarić djeca su upoznavala tradicijski način života sudjelujući u izradi domaće tjestenine, pripremi juhe, pranju rublja na starinski</w:t>
      </w:r>
      <w:r>
        <w:t xml:space="preserve"> način te istraživanju starih uporabnih predmeta. Aktivnosti su dio međunarodnog </w:t>
      </w:r>
      <w:proofErr w:type="spellStart"/>
      <w:r>
        <w:t>eTwinning</w:t>
      </w:r>
      <w:proofErr w:type="spellEnd"/>
      <w:r>
        <w:t xml:space="preserve"> projekta „</w:t>
      </w:r>
      <w:proofErr w:type="spellStart"/>
      <w:r>
        <w:t>From</w:t>
      </w:r>
      <w:proofErr w:type="spellEnd"/>
      <w:r>
        <w:t xml:space="preserve"> Old to New – </w:t>
      </w:r>
      <w:proofErr w:type="spellStart"/>
      <w:r>
        <w:t>Guardians</w:t>
      </w:r>
      <w:proofErr w:type="spellEnd"/>
      <w:r>
        <w:t xml:space="preserve"> </w:t>
      </w:r>
      <w:proofErr w:type="spellStart"/>
      <w:r>
        <w:t>of</w:t>
      </w:r>
      <w:proofErr w:type="spellEnd"/>
      <w:r>
        <w:t xml:space="preserve"> Nature </w:t>
      </w:r>
      <w:proofErr w:type="spellStart"/>
      <w:r>
        <w:t>and</w:t>
      </w:r>
      <w:proofErr w:type="spellEnd"/>
      <w:r>
        <w:t xml:space="preserve"> </w:t>
      </w:r>
      <w:proofErr w:type="spellStart"/>
      <w:r>
        <w:t>Traditions</w:t>
      </w:r>
      <w:proofErr w:type="spellEnd"/>
      <w:r>
        <w:t xml:space="preserve">“ i pridonijele su razvoju poštovanja prema kulturnoj baštini, praktičnih životnih vještina, međusobne </w:t>
      </w:r>
      <w:r>
        <w:t xml:space="preserve">suradnje i odgovornosti. Planirane aktivnosti vezane uz </w:t>
      </w:r>
      <w:proofErr w:type="spellStart"/>
      <w:r>
        <w:t>kamišibaj</w:t>
      </w:r>
      <w:proofErr w:type="spellEnd"/>
      <w:r>
        <w:t>, tradicionalnu japansku umjetnost pripovijedanja priča uz ilustracije zbog organizacijskih okolnosti nisu realizirane tijekom ove pedagoške godine. Njihova provedba prenosi se u sljedeću ped</w:t>
      </w:r>
      <w:r>
        <w:t>agošku godinu. Razvoj STEM kompetencija dodatno je potaknut sudjelovanjem na radionici „</w:t>
      </w:r>
      <w:proofErr w:type="spellStart"/>
      <w:r>
        <w:t>SpektaRuralni</w:t>
      </w:r>
      <w:proofErr w:type="spellEnd"/>
      <w:r>
        <w:t xml:space="preserve"> STEM dan“ tijekom koje su se djeca upoznala s edukativnim robotima, osnovama programiranja i logičkog rješavanja problema. U suradnji s Policijskom upravo</w:t>
      </w:r>
      <w:r>
        <w:t xml:space="preserve">m Međimurskom provedena je radionica o zanimanju policijskog službenika i pravilnom ponašanju u prometu, čime su razvijane građanske kompetencije i svijest o osobnoj sigurnosti. Kraj mjeseca obilježen je Tjednom međimurske </w:t>
      </w:r>
      <w:proofErr w:type="spellStart"/>
      <w:r>
        <w:t>popevke</w:t>
      </w:r>
      <w:proofErr w:type="spellEnd"/>
      <w:r>
        <w:t xml:space="preserve"> i nastupom djece na „Veče</w:t>
      </w:r>
      <w:r>
        <w:t xml:space="preserve">ri međimurske </w:t>
      </w:r>
      <w:proofErr w:type="spellStart"/>
      <w:r>
        <w:t>popevke</w:t>
      </w:r>
      <w:proofErr w:type="spellEnd"/>
      <w:r>
        <w:t>“.</w:t>
      </w:r>
    </w:p>
    <w:p w:rsidR="001337EB" w:rsidRDefault="00CE04C4">
      <w:pPr>
        <w:spacing w:after="240" w:line="360" w:lineRule="auto"/>
        <w:jc w:val="both"/>
      </w:pPr>
      <w:r>
        <w:rPr>
          <w:b/>
        </w:rPr>
        <w:t>Prosinac</w:t>
      </w:r>
    </w:p>
    <w:p w:rsidR="001337EB" w:rsidRDefault="00CE04C4">
      <w:pPr>
        <w:spacing w:line="360" w:lineRule="auto"/>
        <w:jc w:val="both"/>
      </w:pPr>
      <w:r>
        <w:t xml:space="preserve">Odgojno-obrazovni rad tijekom prosinca bio je usmjeren na razvoj </w:t>
      </w:r>
      <w:proofErr w:type="spellStart"/>
      <w:r>
        <w:t>socioemocionalnih</w:t>
      </w:r>
      <w:proofErr w:type="spellEnd"/>
      <w:r>
        <w:t>, komunikacijskih, umjetničkih i kulturnih kompetencija djece kroz aktivnosti povezane s adventskim i božićnim razdobljem. Naglasak je stavlj</w:t>
      </w:r>
      <w:r>
        <w:t xml:space="preserve">en na njegovanje tradicijskih vrijednosti, razvijanje osjećaja zajedništva, empatije i suradnje te aktivno uključivanje djece u život vrtića i lokalne zajednice. Tradicionalnim aktivnostima poput izrade božićnih jaslica, ukrasa i čestitki, sijanja božićne </w:t>
      </w:r>
      <w:r>
        <w:t>pšenice, paljenja adventskih svijeća, pripreme božićnih kolača, pjevanja prigodnih pjesama te razgovora o simbolici Božića, djeca su razvijala kreativnost, govorno-jezične vještine, suradnju i razumijevanje kulturne i vjerske baštine. Posebna pozornost pos</w:t>
      </w:r>
      <w:r>
        <w:t xml:space="preserve">većena je razvoju </w:t>
      </w:r>
      <w:proofErr w:type="spellStart"/>
      <w:r>
        <w:t>inkluzivnosti</w:t>
      </w:r>
      <w:proofErr w:type="spellEnd"/>
      <w:r>
        <w:t xml:space="preserve"> upoznavanjem osnova znakovnog jezika, čime se poticalo uvažavanje različitosti, empatija te osvještavanje različitih načina komunikacije. Djeca su aktivno sudjelovala u obilježavanju adventskih događanja nastupom na paljenju</w:t>
      </w:r>
      <w:r>
        <w:t xml:space="preserve"> treće adventske svijeće ispred Općine </w:t>
      </w:r>
      <w:proofErr w:type="spellStart"/>
      <w:r>
        <w:t>Selnica</w:t>
      </w:r>
      <w:proofErr w:type="spellEnd"/>
      <w:r>
        <w:t xml:space="preserve"> te na božićnoj priredbi za roditelje i članove obitelji. Javnim nastupima razvijali su glazbeno-scenske kompetencije, samopouzdanje i osjećaj pripadnosti zajednici, dok je sudjelovanje na Božićnom sajmu u sklo</w:t>
      </w:r>
      <w:r>
        <w:t xml:space="preserve">pu humanitarnog projekta „Škole za Afriku“ dodatno doprinijelo razvoju solidarnosti, društvene odgovornosti i humanih vrijednosti. Mjesec je zaključen zajedničkim „Pidžama </w:t>
      </w:r>
      <w:proofErr w:type="spellStart"/>
      <w:r>
        <w:t>partijem</w:t>
      </w:r>
      <w:proofErr w:type="spellEnd"/>
      <w:r>
        <w:t xml:space="preserve">“, kojim se željelo djeci omogućiti opušteno druženje i stvaranje </w:t>
      </w:r>
      <w:r>
        <w:lastRenderedPageBreak/>
        <w:t>pozitivnih</w:t>
      </w:r>
      <w:r>
        <w:t xml:space="preserve"> zajedničkih iskustava. Kroz različite igre, ples, priče i zajedničke aktivnosti dodatno su se razvijali prijateljski odnosi, emocionalna sigurnost, osjećaj pripadnosti skupini i pozitivna skupna klima. Provedene aktivnosti tijekom prosinca ostvarile su pl</w:t>
      </w:r>
      <w:r>
        <w:t>anirane odgojno-obrazovne ciljeve te pridonijele cjelovitom razvoju djece kroz iskustveno učenje, suradnju, kreativno izražavanje i aktivno sudjelovanje u životu vrtića i zajednice.</w:t>
      </w:r>
    </w:p>
    <w:p w:rsidR="001337EB" w:rsidRDefault="00CE04C4">
      <w:pPr>
        <w:spacing w:after="240" w:line="360" w:lineRule="auto"/>
        <w:jc w:val="both"/>
      </w:pPr>
      <w:r>
        <w:rPr>
          <w:b/>
        </w:rPr>
        <w:t>Siječanj</w:t>
      </w:r>
    </w:p>
    <w:p w:rsidR="001337EB" w:rsidRDefault="00CE04C4">
      <w:pPr>
        <w:spacing w:line="360" w:lineRule="auto"/>
        <w:jc w:val="both"/>
      </w:pPr>
      <w:r>
        <w:t xml:space="preserve">Tijekom siječnja rad u skupini bio je usmjeren na </w:t>
      </w:r>
      <w:proofErr w:type="spellStart"/>
      <w:r>
        <w:t>predmatematičke</w:t>
      </w:r>
      <w:proofErr w:type="spellEnd"/>
      <w:r>
        <w:t xml:space="preserve"> i </w:t>
      </w:r>
      <w:proofErr w:type="spellStart"/>
      <w:r>
        <w:t>predčitalačke</w:t>
      </w:r>
      <w:proofErr w:type="spellEnd"/>
      <w:r>
        <w:t xml:space="preserve"> vještine, ekološku osjetljivost te međunarodnu suradnju. Prvobitni plan je modificiran: s projektom „Priča o 8 prijatelja” nismo nastavili u planiranom obliku (eko-ciljevi su integrirani kroz druge aktivnosti), dok je tema o žurnim službam</w:t>
      </w:r>
      <w:r>
        <w:t>a odgođena za travanj i svibanj.</w:t>
      </w:r>
      <w:r>
        <w:br/>
        <w:t>Učenje slova i brojeva provodili smo „cijelim tijelom” – transformacijom unutarnjih stepenica u vizualno-motorički poligon te kroz igru „Priča u brojevima”, što je djeci olakšalo usvajanje pojma količine i prostorne orijent</w:t>
      </w:r>
      <w:r>
        <w:t>acije. Ove su vještine dodatno utvrđene kroz logičke zadatke i igru na manifestaciji „Večer matematike”.</w:t>
      </w:r>
      <w:r>
        <w:br/>
        <w:t xml:space="preserve">Prirodoslovne i </w:t>
      </w:r>
      <w:proofErr w:type="spellStart"/>
      <w:r>
        <w:t>socio</w:t>
      </w:r>
      <w:proofErr w:type="spellEnd"/>
      <w:r>
        <w:t>-emocionalne kompetencije razvijali smo izradom zimskih hranilica za ptice od bata kukuruza, masti i sjemenki te aktivnim boravkom</w:t>
      </w:r>
      <w:r>
        <w:t xml:space="preserve"> na snijegu koji je poslužio za razvoj motorike i </w:t>
      </w:r>
      <w:proofErr w:type="spellStart"/>
      <w:r>
        <w:t>propriocepcije</w:t>
      </w:r>
      <w:proofErr w:type="spellEnd"/>
      <w:r>
        <w:t xml:space="preserve"> na otvorenom. Ujedno smo se uključili u nacionalni čitalački izazov „15 po 15” (Rođeni za čitanje), promičući s roditeljima važnost svakodnevnog čitanja.</w:t>
      </w:r>
      <w:r>
        <w:br/>
        <w:t xml:space="preserve">Konačno, </w:t>
      </w:r>
      <w:proofErr w:type="spellStart"/>
      <w:r>
        <w:t>Delfinići</w:t>
      </w:r>
      <w:proofErr w:type="spellEnd"/>
      <w:r>
        <w:t xml:space="preserve"> su u siječnju priv</w:t>
      </w:r>
      <w:r>
        <w:t>eli kraju međunarodni projekt „</w:t>
      </w:r>
      <w:proofErr w:type="spellStart"/>
      <w:r>
        <w:t>From</w:t>
      </w:r>
      <w:proofErr w:type="spellEnd"/>
      <w:r>
        <w:t xml:space="preserve"> Old to New – </w:t>
      </w:r>
      <w:proofErr w:type="spellStart"/>
      <w:r>
        <w:t>Guardians</w:t>
      </w:r>
      <w:proofErr w:type="spellEnd"/>
      <w:r>
        <w:t xml:space="preserve"> </w:t>
      </w:r>
      <w:proofErr w:type="spellStart"/>
      <w:r>
        <w:t>of</w:t>
      </w:r>
      <w:proofErr w:type="spellEnd"/>
      <w:r>
        <w:t xml:space="preserve"> Nature </w:t>
      </w:r>
      <w:proofErr w:type="spellStart"/>
      <w:r>
        <w:t>and</w:t>
      </w:r>
      <w:proofErr w:type="spellEnd"/>
      <w:r>
        <w:t xml:space="preserve"> </w:t>
      </w:r>
      <w:proofErr w:type="spellStart"/>
      <w:r>
        <w:t>Traditions</w:t>
      </w:r>
      <w:proofErr w:type="spellEnd"/>
      <w:r>
        <w:t>” (u suradnji s partnerima iz Crne Gore, Grčke i Rumunjske) kroz koji su uspješno povezali održivi razvoj s istraživanjem tradicijskih igračaka, jela, plesova i običaja u lo</w:t>
      </w:r>
      <w:r>
        <w:t>kalnoj zajednici. Svi ostvareni sadržaji pružili su djeci cjelovito učenje.</w:t>
      </w:r>
    </w:p>
    <w:p w:rsidR="001337EB" w:rsidRDefault="00CE04C4">
      <w:pPr>
        <w:spacing w:after="240" w:line="360" w:lineRule="auto"/>
        <w:jc w:val="both"/>
      </w:pPr>
      <w:r>
        <w:rPr>
          <w:b/>
        </w:rPr>
        <w:t>Veljača</w:t>
      </w:r>
    </w:p>
    <w:p w:rsidR="001337EB" w:rsidRDefault="00CE04C4">
      <w:pPr>
        <w:spacing w:line="360" w:lineRule="auto"/>
        <w:jc w:val="both"/>
      </w:pPr>
      <w:r>
        <w:t xml:space="preserve">Odgojno-obrazovni rad tijekom veljače bio je usmjeren na razvoj </w:t>
      </w:r>
      <w:proofErr w:type="spellStart"/>
      <w:r>
        <w:t>socio</w:t>
      </w:r>
      <w:proofErr w:type="spellEnd"/>
      <w:r>
        <w:t xml:space="preserve">-emocionalnih, komunikacijskih, kulturnih i stvaralačkih kompetencija djece, uz naglasak na njegovanje </w:t>
      </w:r>
      <w:r>
        <w:t>tradicijske baštine, međugeneracijske suradnje, kvalitetne dječje igre i iskustvenog učenja. Središnja tema mjeseca bilo je obilježavanje Valentinova kroz upoznavanje i očuvanje tradicijskih običaja međimurskog kraja, a prikazala ih je improvizirana dramat</w:t>
      </w:r>
      <w:r>
        <w:t>izacija „</w:t>
      </w:r>
      <w:proofErr w:type="spellStart"/>
      <w:r>
        <w:t>Gustuvaje</w:t>
      </w:r>
      <w:proofErr w:type="spellEnd"/>
      <w:r>
        <w:t>“ kao integrirani umjetničko-scenski oblik rada u kojem su djeca aktivnim sudjelovanjem u scenskoj igri i javnom nastupu preuzimala i interpretirala društvene uloge (mladenka i mladoženja, kumovi, roditelji, zastavnik), konstruirala dijal</w:t>
      </w:r>
      <w:r>
        <w:t xml:space="preserve">oge i scenske situacije te razvijala samopouzdanje, </w:t>
      </w:r>
      <w:r>
        <w:lastRenderedPageBreak/>
        <w:t xml:space="preserve">komunikacijske kompetencije i vještine timske suradnje. Vrijednost međugeneracijske suradnje dodatno je naglašena uključivanjem lokalne zajednice u provedbu aktivnosti čime su djeca neposredno upoznavala </w:t>
      </w:r>
      <w:r>
        <w:t xml:space="preserve">običaje i kulturnu baštinu svoga kraja. Poseban doprinos očuvanju tradicije ostvaren je na radionici izrade cvjetova od krep papira u suradnji s članicama Udruge umirovljenika </w:t>
      </w:r>
      <w:proofErr w:type="spellStart"/>
      <w:r>
        <w:t>Selnica</w:t>
      </w:r>
      <w:proofErr w:type="spellEnd"/>
      <w:r>
        <w:t>, sudjelovanjem u predavanju o izradi tradicionalne maske „</w:t>
      </w:r>
      <w:proofErr w:type="spellStart"/>
      <w:r>
        <w:t>Selnički</w:t>
      </w:r>
      <w:proofErr w:type="spellEnd"/>
      <w:r>
        <w:t xml:space="preserve"> </w:t>
      </w:r>
      <w:proofErr w:type="spellStart"/>
      <w:r>
        <w:t>Pikač</w:t>
      </w:r>
      <w:proofErr w:type="spellEnd"/>
      <w:r>
        <w:t xml:space="preserve">“ čime se dodatno razvijao zavičajni identitet i poštovanje prema nematerijalnoj kulturnoj baštini, a u skladu s načelima iskustvenog učenja organizirana je posjeta </w:t>
      </w:r>
      <w:proofErr w:type="spellStart"/>
      <w:r>
        <w:t>Oldtimer</w:t>
      </w:r>
      <w:proofErr w:type="spellEnd"/>
      <w:r>
        <w:t xml:space="preserve"> muzeju „</w:t>
      </w:r>
      <w:proofErr w:type="spellStart"/>
      <w:r>
        <w:t>Šardi</w:t>
      </w:r>
      <w:proofErr w:type="spellEnd"/>
      <w:r>
        <w:t>“, tijekom koje su djeca neposrednim promatranjem i razgovorom upozna</w:t>
      </w:r>
      <w:r>
        <w:t>vala predmete iz prošlosti i način života nekadašnjih generacija. Posebna se pozornost tijekom mjeseca posvećivala stvaranju poticajnog okruženja za kvalitetnu dječju igru. „Dani bez igračaka“ koncept je igre bez kupovnih igračaka koji se temelji na minima</w:t>
      </w:r>
      <w:r>
        <w:t>lizmu i stvaranju poticajnog, ali nenametljivog okruženja u kojem dijete postaje glavni nositelj aktivnosti, aktivni stvaratelj vlastitog iskustva učenja, a igra spontana, autentična i duboko doživljena. Provedbom aktivnosti djecu se poticalo na korištenje</w:t>
      </w:r>
      <w:r>
        <w:t xml:space="preserve"> neoblikovanih materijala, razvoj mašte, inicijative i kreativnog rješavanja problema. Krajem mjeseca obilježen je Dan ružičastih majica kojim se poticalo razvijanje međusobnog poštovanja, uvažavanja različitosti i nenasilnog rješavanja sukoba.</w:t>
      </w:r>
    </w:p>
    <w:p w:rsidR="001337EB" w:rsidRDefault="00CE04C4">
      <w:pPr>
        <w:spacing w:after="240" w:line="360" w:lineRule="auto"/>
        <w:jc w:val="both"/>
      </w:pPr>
      <w:r>
        <w:rPr>
          <w:b/>
        </w:rPr>
        <w:t>Ožujak</w:t>
      </w:r>
      <w:r>
        <w:rPr>
          <w:b/>
        </w:rPr>
        <w:br/>
      </w:r>
      <w:r>
        <w:t>Tije</w:t>
      </w:r>
      <w:r>
        <w:t xml:space="preserve">kom ožujka rad u skupini </w:t>
      </w:r>
      <w:proofErr w:type="spellStart"/>
      <w:r>
        <w:t>Delfinići</w:t>
      </w:r>
      <w:proofErr w:type="spellEnd"/>
      <w:r>
        <w:t xml:space="preserve"> obilježilo je bogato istraživačko ozračje, suradnja i razvoj kritičkog mišljenja. Prvobitni plan je prilagođen tako da nismo nastavili s upoznavanjem novih likova u projektu „Priča o 8 prijatelja“, već smo odgojno-obrazov</w:t>
      </w:r>
      <w:r>
        <w:t>ne ciljeve integrirali u druge tematske cjeline, aktivnosti u lokalnoj zajednici i humanitarne akcije. Zajedništvo i timski rad jačali smo izradom velikog suradničkog likovnog rada – slagalice raskošne krošnje koju su djeca, na vlastitu inicijativu, prošir</w:t>
      </w:r>
      <w:r>
        <w:t>ila motivima debla i šumskih životinja. Interes za geografiju pretočili smo u izradu interaktivnog plakata svijeta, gdje su djeca vunenim nitima povezivala države s pripadajućim zastavama i vegetacijom razvijajući prostornu orijentaciju. Prirodoslovnu komp</w:t>
      </w:r>
      <w:r>
        <w:t xml:space="preserve">etenciju potaknuli smo pokusima o vulkanima i potresima. Nakon proučavanja pravog vulkanskog kamenja s Etne i izvođenja kemijske reakcije s modelom od </w:t>
      </w:r>
      <w:proofErr w:type="spellStart"/>
      <w:r>
        <w:t>glinamola</w:t>
      </w:r>
      <w:proofErr w:type="spellEnd"/>
      <w:r>
        <w:t>, djeca su tokom simulacije potresa na plastičnoj podlozi analizirala statiku građevina te u igr</w:t>
      </w:r>
      <w:r>
        <w:t>i uvježbavala sigurno postupanje i evakuaciju. Tjelesni razvoj i motoričko planiranje poticali smo natjecateljskim igrama s fokusom na razlikovanje lijeve i desne strane tijela. U sklopu Tjedna medijske pismenosti djeca su učila kritički analizirati medijs</w:t>
      </w:r>
      <w:r>
        <w:t>ki sadržaj te su se okušala u ulozi stvaratelja, snimajući vlastite stop-</w:t>
      </w:r>
      <w:proofErr w:type="spellStart"/>
      <w:r>
        <w:t>motion</w:t>
      </w:r>
      <w:proofErr w:type="spellEnd"/>
      <w:r>
        <w:t xml:space="preserve"> filmove s Lego figuricama.</w:t>
      </w:r>
      <w:r>
        <w:br/>
      </w:r>
      <w:r>
        <w:lastRenderedPageBreak/>
        <w:t xml:space="preserve">Društvenu osjetljivost i brigu o zdravlju razvijali smo nizom obilježavanja. Prvi dan proljeća i Svjetski dan osoba s </w:t>
      </w:r>
      <w:proofErr w:type="spellStart"/>
      <w:r>
        <w:t>Down</w:t>
      </w:r>
      <w:proofErr w:type="spellEnd"/>
      <w:r>
        <w:t xml:space="preserve"> sindromom obilježili smo t</w:t>
      </w:r>
      <w:r>
        <w:t xml:space="preserve">radicionalnim „Danom šarenih čarapa“ koji je ove godine obogaćen iznimno toplim i dirljivim posjetom. U skupini su nas posjetile dvije djevojčice s </w:t>
      </w:r>
      <w:proofErr w:type="spellStart"/>
      <w:r>
        <w:t>Down</w:t>
      </w:r>
      <w:proofErr w:type="spellEnd"/>
      <w:r>
        <w:t xml:space="preserve"> sindromom u pratnji svojih majki od kojih je jedna djevojčica sestra polaznika naše odgojno-obrazovne s</w:t>
      </w:r>
      <w:r>
        <w:t>kupine. Neposrednim druženjem, igrom i razgovorom, djeca su na najljepši mogući način osvijestila da smo, iako različiti, svi ujedinjeni i jednaki u potrebi za ljubavlju i prijateljstvom čime smo duboko osnažili empatiju i socijalnu osjetljivost u skupini.</w:t>
      </w:r>
      <w:r>
        <w:br/>
        <w:t xml:space="preserve">Nadalje, Svjetski dan oralnog zdravlja obilježen je interaktivnim posjetom stomatologa dr. Jurice </w:t>
      </w:r>
      <w:proofErr w:type="spellStart"/>
      <w:r>
        <w:t>Vrčeka</w:t>
      </w:r>
      <w:proofErr w:type="spellEnd"/>
      <w:r>
        <w:t>, dok smo u Tjednu zdravlja poseban naglasak stavili na očuvanje i higijenu glasa. Humanost i ekološku odgovornost od najranije dobi poticali smo aktiv</w:t>
      </w:r>
      <w:r>
        <w:t>nim sudjelovanjem u ekološkoj akciji „Proljetna čistka“ u suradnji sa socijalnom zadrugom „Humana Nova“ te humanitarnom akcijom „Košarica dobrote“ za Crveni križ Čakovec u kojoj su djeca svakodnevno otkrivala namirnice za donaciju pomoću interaktivnog kale</w:t>
      </w:r>
      <w:r>
        <w:t>ndara. Mjesec smo uspješno zaokružili posjetom Centru za kulturu Čakovec gdje su djeca uživala u kazališnoj predstavi „Vuka se ne bojim ja“ u izvedbi Kazališne družine „Pinklec“.</w:t>
      </w:r>
      <w:r>
        <w:br/>
      </w:r>
      <w:r>
        <w:rPr>
          <w:b/>
        </w:rPr>
        <w:t>Travanj</w:t>
      </w:r>
    </w:p>
    <w:p w:rsidR="001337EB" w:rsidRDefault="00CE04C4">
      <w:pPr>
        <w:spacing w:line="360" w:lineRule="auto"/>
        <w:jc w:val="both"/>
      </w:pPr>
      <w:r>
        <w:t>U okviru ekoloških aktivnosti nastavljen je projekt uređenja i očuvan</w:t>
      </w:r>
      <w:r>
        <w:t xml:space="preserve">ja šume nasuprot vrtića. Postavljanjem instalacije „Čuvajmo prirodu“ i inicijativom za postavljanje koševa za otpad u suradnji s općinom </w:t>
      </w:r>
      <w:proofErr w:type="spellStart"/>
      <w:r>
        <w:t>Selnica</w:t>
      </w:r>
      <w:proofErr w:type="spellEnd"/>
      <w:r>
        <w:t xml:space="preserve"> razvijali smo odgovoran odnos prema okolišu i zajedničkom prostoru.</w:t>
      </w:r>
    </w:p>
    <w:p w:rsidR="001337EB" w:rsidRDefault="00CE04C4">
      <w:pPr>
        <w:spacing w:line="360" w:lineRule="auto"/>
        <w:jc w:val="both"/>
      </w:pPr>
      <w:r>
        <w:t xml:space="preserve">Projekt je zaokružen snimanjem edukativnog </w:t>
      </w:r>
      <w:r>
        <w:t>video spota povodom Dana planeta Zemlje kojim su predstavljene aktivnosti održivog razvoja provedene tijekom pedagoške godine. Djeca su sudjelovanjem u planiranju, snimanju i izradi završnog sadržaja razvijala komunikacijske, digitalne i suradničke kompete</w:t>
      </w:r>
      <w:r>
        <w:t xml:space="preserve">ncije te svijest o održivom korištenju materijala. U području spoznajnog razvoja proširivala su znanja o vremenskim jedinicama i satu izradom didaktičkog sata od različitih materijala, čime su razvijala matematičke </w:t>
      </w:r>
      <w:proofErr w:type="spellStart"/>
      <w:r>
        <w:t>predvještine</w:t>
      </w:r>
      <w:proofErr w:type="spellEnd"/>
      <w:r>
        <w:t>, logičko zaključivanje, finu</w:t>
      </w:r>
      <w:r>
        <w:t xml:space="preserve"> motoriku i simboličko mišljenje. U sklopu projekta „Sigurnost u prometu“, u suradnji s Policijskom upravom Međimurskom, djeca su proširivala znanja o prometnim pravilima, odgovornom ponašanju u prometu i važnosti osobne sigurnosti, čime su dodatno razvija</w:t>
      </w:r>
      <w:r>
        <w:t xml:space="preserve">ne građanske kompetencije i odgovorne životne navike. Poseban naglasak stavljen je na pripremu djece za polazak u školu. U suradnji s Osnovnom školom </w:t>
      </w:r>
      <w:proofErr w:type="spellStart"/>
      <w:r>
        <w:t>Selnica</w:t>
      </w:r>
      <w:proofErr w:type="spellEnd"/>
      <w:r>
        <w:t xml:space="preserve"> djeca su upoznala buduće razrednice te povodom Svjetskog dana knjige posjetila školu, sudjelovala </w:t>
      </w:r>
      <w:r>
        <w:t xml:space="preserve">u aktivnostima s </w:t>
      </w:r>
      <w:r>
        <w:lastRenderedPageBreak/>
        <w:t>knjižničarkom i Čitateljskim klubom te se družila s učenicima prvog razreda. Aktivnosti su pridonijele razvoju komunikacijskih kompetencija i stvaranju pozitivnog odnosa prema polasku u školu. Iskustveno učenje obogaćeno je terenskim borav</w:t>
      </w:r>
      <w:r>
        <w:t xml:space="preserve">kom na obiteljskom gospodarstvu obitelji </w:t>
      </w:r>
      <w:proofErr w:type="spellStart"/>
      <w:r>
        <w:t>Jakopić</w:t>
      </w:r>
      <w:proofErr w:type="spellEnd"/>
      <w:r>
        <w:t xml:space="preserve"> i posjetom </w:t>
      </w:r>
      <w:proofErr w:type="spellStart"/>
      <w:r>
        <w:t>Mađerkinom</w:t>
      </w:r>
      <w:proofErr w:type="spellEnd"/>
      <w:r>
        <w:t xml:space="preserve"> bregu gdje su djeca upoznala uzgoj životinja, rad na gospodarstvu i prirodnu baštinu Međimurja te stečena znanja povezivala sa stvarnim životnim okruženjem. Mjesec je zaokružen zajednič</w:t>
      </w:r>
      <w:r>
        <w:t xml:space="preserve">kom radionicom s bakama i djedovima, kojom su poticane međugeneracijska suradnja, </w:t>
      </w:r>
      <w:proofErr w:type="spellStart"/>
      <w:r>
        <w:t>socio</w:t>
      </w:r>
      <w:proofErr w:type="spellEnd"/>
      <w:r>
        <w:t>-emocionalni razvoj i kreativno izražavanje.</w:t>
      </w:r>
    </w:p>
    <w:p w:rsidR="001337EB" w:rsidRDefault="00CE04C4">
      <w:pPr>
        <w:spacing w:after="240" w:line="360" w:lineRule="auto"/>
        <w:jc w:val="both"/>
      </w:pPr>
      <w:r>
        <w:rPr>
          <w:b/>
        </w:rPr>
        <w:t>Svibanj</w:t>
      </w:r>
      <w:r>
        <w:rPr>
          <w:b/>
        </w:rPr>
        <w:br/>
      </w:r>
      <w:proofErr w:type="spellStart"/>
      <w:r>
        <w:t>Svibanj</w:t>
      </w:r>
      <w:proofErr w:type="spellEnd"/>
      <w:r>
        <w:t xml:space="preserve"> je u skupini </w:t>
      </w:r>
      <w:proofErr w:type="spellStart"/>
      <w:r>
        <w:t>Delfinići</w:t>
      </w:r>
      <w:proofErr w:type="spellEnd"/>
      <w:r>
        <w:t xml:space="preserve"> bio izrazito emotivan mjesec, obilježen intenzivnim pripremama za završnu priredbu, s</w:t>
      </w:r>
      <w:r>
        <w:t>lavljenjem obiteljskih vrijednosti (Majčin dan i Međunarodni dan obitelji) te integracijom svih kompetencija stečenih tijekom pedagoške godine. Mjesec je obilovao zapaženim javnim nastupima i suradnjom s lokalnom zajednicom. Već 3. svibnja naša su djeca po</w:t>
      </w:r>
      <w:r>
        <w:t xml:space="preserve">nosno predstavljala vrtić na 17. dječjoj smotri međimurskih </w:t>
      </w:r>
      <w:proofErr w:type="spellStart"/>
      <w:r>
        <w:t>popevki</w:t>
      </w:r>
      <w:proofErr w:type="spellEnd"/>
      <w:r>
        <w:t xml:space="preserve"> u Svetom Martinu na Muri s pjesmom „Vija se kolo“, uz živu pratnju na harmonici. Istu su pjesmu, uz recitaciju „</w:t>
      </w:r>
      <w:proofErr w:type="spellStart"/>
      <w:r>
        <w:t>Ovak</w:t>
      </w:r>
      <w:proofErr w:type="spellEnd"/>
      <w:r>
        <w:t xml:space="preserve"> je nam u vrtiću“, uspješno izveli i 29. svibnja na Literarnoj večeri uz</w:t>
      </w:r>
      <w:r>
        <w:t xml:space="preserve"> tambure u organizaciji KUD-a </w:t>
      </w:r>
      <w:proofErr w:type="spellStart"/>
      <w:r>
        <w:t>Selnica</w:t>
      </w:r>
      <w:proofErr w:type="spellEnd"/>
      <w:r>
        <w:t>. U sklopu cjelogodišnjih aktivnosti , istaknuo se projekt „</w:t>
      </w:r>
      <w:proofErr w:type="spellStart"/>
      <w:r>
        <w:t>Zvončica</w:t>
      </w:r>
      <w:proofErr w:type="spellEnd"/>
      <w:r>
        <w:t xml:space="preserve"> upoznaje </w:t>
      </w:r>
      <w:proofErr w:type="spellStart"/>
      <w:r>
        <w:t>Delfiniće</w:t>
      </w:r>
      <w:proofErr w:type="spellEnd"/>
      <w:r>
        <w:t xml:space="preserve">“. Glavna protagonistica bila je vrtićka zečica </w:t>
      </w:r>
      <w:proofErr w:type="spellStart"/>
      <w:r>
        <w:t>Zvončica</w:t>
      </w:r>
      <w:proofErr w:type="spellEnd"/>
      <w:r>
        <w:t>, koja je tijekom cijele pedagoške godine rotacijski odlazila u domove djece</w:t>
      </w:r>
      <w:r>
        <w:t xml:space="preserve"> na nekoliko dana, čineći ključnu poveznicu između vrtića i obitelji. Tijekom </w:t>
      </w:r>
      <w:proofErr w:type="spellStart"/>
      <w:r>
        <w:t>Zvončičina</w:t>
      </w:r>
      <w:proofErr w:type="spellEnd"/>
      <w:r>
        <w:t xml:space="preserve"> boravka, djeca su preuzela neposrednu brigu i odgovornost za njezin boravak, hranjenje i njegu. Uz podršku roditelja, djeca su zajedničke avanture dokumentirala u pose</w:t>
      </w:r>
      <w:r>
        <w:t>ban dnevnik pomoću crteža, fotografija i pisanih rečenica. Po povratku u vrtić, svako je dijete ponosno prezentiralo svoj dnevnik i prepričavalo doživljaje pred cijelom skupinom. Ovaj projekt ostvario je iznimne odgojno-obrazovne rezultate: kod djece je ra</w:t>
      </w:r>
      <w:r>
        <w:t>zvio empatiju, privrženost i odgovornost prema živim bićima, dok je prezentacija dnevnika pred vršnjacima potaknula razvoj govornih vještina, bogaćenje rječnika i jačanje samopouzdanja. Ujedno, projekt je dodatno učvrstio toplo partnerstvo s obiteljima naš</w:t>
      </w:r>
      <w:r>
        <w:t>ih polaznika.</w:t>
      </w:r>
      <w:r>
        <w:br/>
        <w:t>Tjelesni razvoj i sportski duh poticali smo sudjelovanjem na 22. Olimpijskom festivalu dječjih vrtića Međimurske županije na stadionu SRC „Mladost“ u Čakovcu (u disciplinama nogomet i atletika), kao i kroz oglednu tenisku radionicu u suradnji</w:t>
      </w:r>
      <w:r>
        <w:t xml:space="preserve"> s Tenis klubom </w:t>
      </w:r>
      <w:proofErr w:type="spellStart"/>
      <w:r>
        <w:t>Selnica</w:t>
      </w:r>
      <w:proofErr w:type="spellEnd"/>
      <w:r>
        <w:t>.</w:t>
      </w:r>
      <w:r>
        <w:br/>
        <w:t xml:space="preserve">Sve ove aktivnosti poslužile su kao kruna cjelogodišnjeg rada u kojem su </w:t>
      </w:r>
      <w:proofErr w:type="spellStart"/>
      <w:r>
        <w:t>Delfinići</w:t>
      </w:r>
      <w:proofErr w:type="spellEnd"/>
      <w:r>
        <w:t xml:space="preserve"> kroz igru i istraživanje (od STEM pokusa i projekta „Mali meteorolozi“ do učenja cijelim tijelom na </w:t>
      </w:r>
      <w:r>
        <w:lastRenderedPageBreak/>
        <w:t xml:space="preserve">stepenicama, medijske pismenosti i humanitarnih </w:t>
      </w:r>
      <w:r>
        <w:t>akcija) izgradili čvrste temelje za polazak u osnovnu školu. Svibanj smo priveli kraju u ozračju ponosa i duboke zahvalnosti roditeljima na predivnom cjelogodišnjem partnerstvu spremni za predstojeću završnu svečanost i nove životne pobjede.</w:t>
      </w:r>
      <w:r>
        <w:br/>
      </w:r>
      <w:r>
        <w:rPr>
          <w:b/>
        </w:rPr>
        <w:t>Lipanj</w:t>
      </w:r>
    </w:p>
    <w:p w:rsidR="001337EB" w:rsidRDefault="00CE04C4">
      <w:pPr>
        <w:spacing w:line="360" w:lineRule="auto"/>
        <w:jc w:val="both"/>
      </w:pPr>
      <w:r>
        <w:t xml:space="preserve">Lipanj </w:t>
      </w:r>
      <w:r>
        <w:t xml:space="preserve">je u skupini </w:t>
      </w:r>
      <w:proofErr w:type="spellStart"/>
      <w:r>
        <w:t>Delfinići</w:t>
      </w:r>
      <w:proofErr w:type="spellEnd"/>
      <w:r>
        <w:t xml:space="preserve"> protekao u znaku retrospekcije, radosnog dočeka toplijih dana i emotivnog opraštanja od naše pete generacije </w:t>
      </w:r>
      <w:proofErr w:type="spellStart"/>
      <w:r>
        <w:t>predškolaca</w:t>
      </w:r>
      <w:proofErr w:type="spellEnd"/>
      <w:r>
        <w:t>. Cijeli je mjesec bio prožet završnim pripremama za veliku završnu priredbu te aktivnostima usmjerenima na ispis</w:t>
      </w:r>
      <w:r>
        <w:t xml:space="preserve"> i prelazak djece u školsko okruženje.</w:t>
      </w:r>
      <w:r>
        <w:br/>
        <w:t>Središnji događaj mjeseca bila je završna svečanost, održana u petak 12. lipnja 2026. godine, kojom smo se i službeno oprostili od naših budućih školaraca. Ova generacija ostat će zapamćena po svom iznimnom angažmanu,</w:t>
      </w:r>
      <w:r>
        <w:t xml:space="preserve"> istraživačkom duhu i djelovanju u području održivog razvoja te očuvanju tradicije. Kroz bogat program završne priredbe, djeca su ponosno prikazala sintezu svih znanja i vještina usvojenih tijekom pedagoške godine, obuhvativši i ostale ključne projekte koj</w:t>
      </w:r>
      <w:r>
        <w:t>i su obilježili njihov boravak u skupini.</w:t>
      </w:r>
      <w:r>
        <w:br/>
        <w:t>U sklopu sklopa aktivnosti „Doviđenja vrtiću“, provodili smo razgovore i retrospekciju zajedničkog vremena provedenog u vrtiću. Uspoređivanjem fotografija djece kroz različite dobne skupine evocirali smo drage uspo</w:t>
      </w:r>
      <w:r>
        <w:t>mene, poticali dječje samoopredjeljenje i svijest o vlastitom rastu i razvoju. Paralelno, dolazak toplijeg vremena i prvog dana ljeta popratili smo sklopom „Stiže ljeto“ u okviru kojeg su djeca uživala u istraživačkim igrama s vodom na otvorenom. Obilježav</w:t>
      </w:r>
      <w:r>
        <w:t xml:space="preserve">anjem Svjetskog dana zaštite okoliša (5. lipnja) još jednom smo utvrdili važnost ekološke odgovornosti. Naše </w:t>
      </w:r>
      <w:proofErr w:type="spellStart"/>
      <w:r>
        <w:t>predškolce</w:t>
      </w:r>
      <w:proofErr w:type="spellEnd"/>
      <w:r>
        <w:t xml:space="preserve"> ispratili smo s ponosom i suzom u oku, želeći im mnogo uspjeha u školskim klupama, dok s mlađom djecom nastavljamo opuštenije ljetne akt</w:t>
      </w:r>
      <w:r>
        <w:t>ivnosti.</w:t>
      </w:r>
    </w:p>
    <w:p w:rsidR="001337EB" w:rsidRDefault="00CE04C4">
      <w:pPr>
        <w:spacing w:line="360" w:lineRule="auto"/>
        <w:jc w:val="both"/>
      </w:pPr>
      <w:r>
        <w:rPr>
          <w:i/>
        </w:rPr>
        <w:tab/>
      </w:r>
      <w:r>
        <w:rPr>
          <w:i/>
        </w:rPr>
        <w:tab/>
        <w:t xml:space="preserve">4.4.1. Izvješće o realizaciji Programa </w:t>
      </w:r>
      <w:proofErr w:type="spellStart"/>
      <w:r>
        <w:rPr>
          <w:i/>
        </w:rPr>
        <w:t>predškole</w:t>
      </w:r>
      <w:proofErr w:type="spellEnd"/>
      <w:r>
        <w:rPr>
          <w:i/>
        </w:rPr>
        <w:t xml:space="preserve"> za pedagošku godinu 2024./2025.</w:t>
      </w:r>
    </w:p>
    <w:p w:rsidR="001337EB" w:rsidRDefault="00CE04C4">
      <w:pPr>
        <w:spacing w:line="360" w:lineRule="auto"/>
        <w:jc w:val="both"/>
      </w:pPr>
      <w:r>
        <w:t xml:space="preserve">Voditelji: Maja </w:t>
      </w:r>
      <w:proofErr w:type="spellStart"/>
      <w:r>
        <w:t>Novinić</w:t>
      </w:r>
      <w:proofErr w:type="spellEnd"/>
      <w:r>
        <w:t xml:space="preserve"> i Emanuela </w:t>
      </w:r>
      <w:proofErr w:type="spellStart"/>
      <w:r>
        <w:t>Hrašćan</w:t>
      </w:r>
      <w:proofErr w:type="spellEnd"/>
      <w:r>
        <w:t xml:space="preserve"> Kutnjak</w:t>
      </w:r>
    </w:p>
    <w:p w:rsidR="001337EB" w:rsidRDefault="00CE04C4">
      <w:pPr>
        <w:spacing w:line="360" w:lineRule="auto"/>
        <w:jc w:val="both"/>
      </w:pPr>
      <w:r>
        <w:t xml:space="preserve">U pedagoškoj godini 2025./2026., u Program </w:t>
      </w:r>
      <w:proofErr w:type="spellStart"/>
      <w:r>
        <w:t>predškole</w:t>
      </w:r>
      <w:proofErr w:type="spellEnd"/>
      <w:r>
        <w:t xml:space="preserve"> upisano je ukupno 16 djece. Program je realiziran u potpunosti, provodeći se od listopada do kraja svibnja, uz fleksibilno prilagođavanje rasporeda ostalim planiranim aktivnostima tijekom pedagoške godin</w:t>
      </w:r>
      <w:r>
        <w:t>e. Time je osigurana realizacija cjelokupne predviđene satnice.</w:t>
      </w:r>
    </w:p>
    <w:p w:rsidR="001337EB" w:rsidRDefault="00CE04C4">
      <w:pPr>
        <w:spacing w:line="360" w:lineRule="auto"/>
        <w:jc w:val="both"/>
      </w:pPr>
      <w:r>
        <w:t xml:space="preserve">Prije samog početka provedbe Programa </w:t>
      </w:r>
      <w:proofErr w:type="spellStart"/>
      <w:r>
        <w:t>predškole</w:t>
      </w:r>
      <w:proofErr w:type="spellEnd"/>
      <w:r>
        <w:t xml:space="preserve">, organiziran je inicijalni roditeljski sastanak. Tijekom sastanka, roditeljima su detaljno prezentirane sve relevantne informacije o trajanju i </w:t>
      </w:r>
      <w:r>
        <w:t xml:space="preserve">metodologiji provođenja Programa, što je uključivalo i upoznavanje s tjednim i dnevnim planom </w:t>
      </w:r>
      <w:r>
        <w:lastRenderedPageBreak/>
        <w:t xml:space="preserve">rada. Poseban naglasak stavljen je na edukaciju roditelja o razvojnim, </w:t>
      </w:r>
      <w:proofErr w:type="spellStart"/>
      <w:r>
        <w:t>psihomotoričkim</w:t>
      </w:r>
      <w:proofErr w:type="spellEnd"/>
      <w:r>
        <w:t xml:space="preserve"> i </w:t>
      </w:r>
      <w:proofErr w:type="spellStart"/>
      <w:r>
        <w:t>socio</w:t>
      </w:r>
      <w:proofErr w:type="spellEnd"/>
      <w:r>
        <w:t>-emocionalnim karakteristikama šestogodišnjaka. Također, jasno su de</w:t>
      </w:r>
      <w:r>
        <w:t xml:space="preserve">finirani i prezentirani ciljevi i zadaće cjelokupnog Programa </w:t>
      </w:r>
      <w:proofErr w:type="spellStart"/>
      <w:r>
        <w:t>predškole</w:t>
      </w:r>
      <w:proofErr w:type="spellEnd"/>
      <w:r>
        <w:t>, čime su roditelji stekli uvid u holistički pristup pripremi djece za školu.</w:t>
      </w:r>
      <w:r>
        <w:br/>
        <w:t xml:space="preserve">Temeljni cilj Programa </w:t>
      </w:r>
      <w:proofErr w:type="spellStart"/>
      <w:r>
        <w:t>predškole</w:t>
      </w:r>
      <w:proofErr w:type="spellEnd"/>
      <w:r>
        <w:t xml:space="preserve"> bio je sveobuhvatna priprema djece za uspješan prijelaz u osnovnoškolsko o</w:t>
      </w:r>
      <w:r>
        <w:t xml:space="preserve">brazovanje, odnosno sustavno poticanje svih razvojnih područja. Posebna pažnja posvećena je </w:t>
      </w:r>
      <w:proofErr w:type="spellStart"/>
      <w:r>
        <w:t>socio</w:t>
      </w:r>
      <w:proofErr w:type="spellEnd"/>
      <w:r>
        <w:t>-emocionalnom razvoju, što je uključivalo poticanje razvoja pozitivne slike o sebi, jačanje samostalnosti i odgovornosti kod djece. Govorni razvoj i komunikaci</w:t>
      </w:r>
      <w:r>
        <w:t xml:space="preserve">jske vještine unapređivani su u prepričavanju priča, poticanju </w:t>
      </w:r>
      <w:proofErr w:type="spellStart"/>
      <w:r>
        <w:t>predčitalačkih</w:t>
      </w:r>
      <w:proofErr w:type="spellEnd"/>
      <w:r>
        <w:t xml:space="preserve"> i </w:t>
      </w:r>
      <w:proofErr w:type="spellStart"/>
      <w:r>
        <w:t>predmatematičkih</w:t>
      </w:r>
      <w:proofErr w:type="spellEnd"/>
      <w:r>
        <w:t xml:space="preserve"> vještina, redovitim </w:t>
      </w:r>
      <w:proofErr w:type="spellStart"/>
      <w:r>
        <w:t>vježbeama</w:t>
      </w:r>
      <w:proofErr w:type="spellEnd"/>
      <w:r>
        <w:t xml:space="preserve"> </w:t>
      </w:r>
      <w:proofErr w:type="spellStart"/>
      <w:r>
        <w:t>grafomotorike</w:t>
      </w:r>
      <w:proofErr w:type="spellEnd"/>
      <w:r>
        <w:t xml:space="preserve"> te vježbana za razvoj </w:t>
      </w:r>
      <w:proofErr w:type="spellStart"/>
      <w:r>
        <w:t>okulomotorne</w:t>
      </w:r>
      <w:proofErr w:type="spellEnd"/>
      <w:r>
        <w:t xml:space="preserve"> koordinacije. Također, Program je obuhvaćao razvoj složenih vještina kretanja, j</w:t>
      </w:r>
      <w:r>
        <w:t>ačanje pažnje i koncentracije te poticanje samostalnog rješavanja problemskih situacija. Zapaženo je i uspješno usvajanje pojma broja, razumijevanje skupova, prepoznavanje prostornih i vremenskih odnosa, poznavanje godišnjih doba te prepoznavanje geometrij</w:t>
      </w:r>
      <w:r>
        <w:t xml:space="preserve">skih tijela i oblika. Na završetku provedbe Programa, uočen je značajan napredak kod većine djece u odnosu na inicijalno stanje početkom pedagoške godine. </w:t>
      </w:r>
    </w:p>
    <w:p w:rsidR="001337EB" w:rsidRDefault="00CE04C4">
      <w:pPr>
        <w:spacing w:line="360" w:lineRule="auto"/>
        <w:jc w:val="both"/>
      </w:pPr>
      <w:r>
        <w:t>Suradnja s roditeljima bila je kontinuirana i pretežito uspješna. Redovito su se pružale individualn</w:t>
      </w:r>
      <w:r>
        <w:t>e informacije o napretku djece, a prema potrebi uključivan je i stručni tim. Kontinuirana suradnja sa stručnim timom i ravnateljicom održavana je prema ukazanim potrebama i aktualnim problemima. Po završetku ove pedagoške godine, dvoje djece dobilo je odgo</w:t>
      </w:r>
      <w:r>
        <w:t xml:space="preserve">du od upisa u osnovnu školu, od čega će jedno dijete ponovno pohađati Program </w:t>
      </w:r>
      <w:proofErr w:type="spellStart"/>
      <w:r>
        <w:t>predškole</w:t>
      </w:r>
      <w:proofErr w:type="spellEnd"/>
      <w:r>
        <w:t xml:space="preserve"> u drugoj odgojno-obrazovnoj ustanovi u pedagoškoj godini 2026./2027.</w:t>
      </w:r>
    </w:p>
    <w:p w:rsidR="001337EB" w:rsidRDefault="00CE04C4">
      <w:pPr>
        <w:spacing w:line="360" w:lineRule="auto"/>
        <w:jc w:val="both"/>
      </w:pPr>
      <w:r>
        <w:tab/>
        <w:t>4.5. Izvješće ravnateljice o realizaciji Godišnjeg plana i programa rada ravnateljice za pedagošku</w:t>
      </w:r>
      <w:r>
        <w:t xml:space="preserve"> godinu 2025./2026.</w:t>
      </w:r>
    </w:p>
    <w:p w:rsidR="001337EB" w:rsidRDefault="00CE04C4">
      <w:pPr>
        <w:spacing w:line="360" w:lineRule="auto"/>
        <w:jc w:val="both"/>
      </w:pPr>
      <w:r>
        <w:tab/>
        <w:t>Ravnatelj vrtića rukovodilac je ustanove u organizacijskom, pravnom, zakonodavnom, financijskom i stručno pedagoškom smislu. Rukovodi cjelokupnim poslovanjem vrtića, zastupa i predstavlja vrtić i u njegovo ime zaključuje poslove i ugov</w:t>
      </w:r>
      <w:r>
        <w:t>ore, koordinira i usklađuje proces rada. Ravnatelj je odgovoran za zakonitost rada ustanove. Ostvarile su se ove zadaće temeljem Godišnjeg programa:</w:t>
      </w:r>
    </w:p>
    <w:p w:rsidR="001337EB" w:rsidRDefault="00CE04C4">
      <w:pPr>
        <w:spacing w:line="360" w:lineRule="auto"/>
        <w:jc w:val="both"/>
      </w:pPr>
      <w:r>
        <w:t>·</w:t>
      </w:r>
      <w:r>
        <w:tab/>
        <w:t xml:space="preserve"> Izrada Godišnjeg plana i programa rada te Kurikuluma</w:t>
      </w:r>
    </w:p>
    <w:p w:rsidR="001337EB" w:rsidRDefault="00CE04C4">
      <w:pPr>
        <w:spacing w:line="360" w:lineRule="auto"/>
        <w:jc w:val="both"/>
      </w:pPr>
      <w:r>
        <w:t>·</w:t>
      </w:r>
      <w:r>
        <w:tab/>
        <w:t xml:space="preserve"> Izvršena analiza rada i postignuća u pedagoškoj </w:t>
      </w:r>
      <w:r>
        <w:t>godini</w:t>
      </w:r>
    </w:p>
    <w:p w:rsidR="001337EB" w:rsidRDefault="00CE04C4">
      <w:pPr>
        <w:spacing w:line="360" w:lineRule="auto"/>
        <w:jc w:val="both"/>
      </w:pPr>
      <w:r>
        <w:t>·</w:t>
      </w:r>
      <w:r>
        <w:tab/>
        <w:t xml:space="preserve"> Planirane i održane sjednice Odgojiteljskog vijeća</w:t>
      </w:r>
    </w:p>
    <w:p w:rsidR="001337EB" w:rsidRDefault="00CE04C4">
      <w:pPr>
        <w:spacing w:line="360" w:lineRule="auto"/>
        <w:jc w:val="both"/>
      </w:pPr>
      <w:r>
        <w:t>·</w:t>
      </w:r>
      <w:r>
        <w:tab/>
        <w:t xml:space="preserve"> Koordiniran je rad svih skupina, djelatnika i tehničkog osoblja</w:t>
      </w:r>
    </w:p>
    <w:p w:rsidR="001337EB" w:rsidRDefault="00CE04C4">
      <w:pPr>
        <w:spacing w:line="360" w:lineRule="auto"/>
        <w:jc w:val="both"/>
      </w:pPr>
      <w:r>
        <w:lastRenderedPageBreak/>
        <w:t>·</w:t>
      </w:r>
      <w:r>
        <w:tab/>
        <w:t xml:space="preserve"> Administrativno-upravni poslovi su djelomično ostvareni uz pomoć djelatnice Općine </w:t>
      </w:r>
      <w:proofErr w:type="spellStart"/>
      <w:r>
        <w:t>Selnica</w:t>
      </w:r>
      <w:proofErr w:type="spellEnd"/>
    </w:p>
    <w:p w:rsidR="001337EB" w:rsidRDefault="00CE04C4">
      <w:pPr>
        <w:spacing w:line="360" w:lineRule="auto"/>
        <w:jc w:val="both"/>
      </w:pPr>
      <w:r>
        <w:t>·</w:t>
      </w:r>
      <w:r>
        <w:tab/>
      </w:r>
      <w:r>
        <w:t xml:space="preserve"> Financijsko - računovodstveni poslovi su ostvareni uz pomoć djelatnice Općine </w:t>
      </w:r>
      <w:proofErr w:type="spellStart"/>
      <w:r>
        <w:t>Selnica</w:t>
      </w:r>
      <w:proofErr w:type="spellEnd"/>
    </w:p>
    <w:p w:rsidR="001337EB" w:rsidRDefault="00CE04C4">
      <w:pPr>
        <w:spacing w:line="360" w:lineRule="auto"/>
        <w:jc w:val="both"/>
      </w:pPr>
      <w:r>
        <w:t>Poslovi organizacije rada Vrtića koji su ostvareni:</w:t>
      </w:r>
    </w:p>
    <w:p w:rsidR="001337EB" w:rsidRDefault="00CE04C4">
      <w:pPr>
        <w:spacing w:line="360" w:lineRule="auto"/>
        <w:jc w:val="both"/>
      </w:pPr>
      <w:r>
        <w:t>·</w:t>
      </w:r>
      <w:r>
        <w:tab/>
        <w:t xml:space="preserve"> obogaćivanje uvjeta života u vrtiću – osigurati djeci ugodan boravak u vrtiću, što znači nabavu novih igračaka, es</w:t>
      </w:r>
      <w:r>
        <w:t>tetsko uređenje vrtića pobrinuti se za uređenje dvorišta, igrala…;</w:t>
      </w:r>
    </w:p>
    <w:p w:rsidR="001337EB" w:rsidRDefault="00CE04C4">
      <w:pPr>
        <w:spacing w:line="360" w:lineRule="auto"/>
        <w:jc w:val="both"/>
      </w:pPr>
      <w:r>
        <w:t>·</w:t>
      </w:r>
      <w:r>
        <w:tab/>
        <w:t xml:space="preserve"> osiguranje materijalnih uvjeta rada – u okviru financijskih mogućnosti pomoći</w:t>
      </w:r>
      <w:r>
        <w:tab/>
        <w:t xml:space="preserve"> odgojiteljima u odabiru sredstava potrebnih za rad;</w:t>
      </w:r>
    </w:p>
    <w:p w:rsidR="001337EB" w:rsidRDefault="00CE04C4">
      <w:pPr>
        <w:spacing w:line="360" w:lineRule="auto"/>
        <w:jc w:val="both"/>
      </w:pPr>
      <w:r>
        <w:t>·</w:t>
      </w:r>
      <w:r>
        <w:tab/>
        <w:t xml:space="preserve"> pomoć u sagledavanju razine vlastite odgojne prakse </w:t>
      </w:r>
      <w:r>
        <w:t>i mogućnosti promjena stručnih</w:t>
      </w:r>
    </w:p>
    <w:p w:rsidR="001337EB" w:rsidRDefault="00CE04C4">
      <w:pPr>
        <w:spacing w:line="360" w:lineRule="auto"/>
        <w:jc w:val="both"/>
      </w:pPr>
      <w:r>
        <w:t>·</w:t>
      </w:r>
      <w:r>
        <w:tab/>
        <w:t xml:space="preserve"> spoznaja o razvoju učenja i komunikacijskim procesima – kontinuirano djelovanje kroz individualne razgovore, stručne informacije, seminare i aktive, motiviranje i rad s odgojiteljima u uvođenju inovacija u integracijskom p</w:t>
      </w:r>
      <w:r>
        <w:t>ristupu rada s djecom, mijenjanjem organizacije prostora je djelomično ostvareno;</w:t>
      </w:r>
    </w:p>
    <w:p w:rsidR="001337EB" w:rsidRDefault="00CE04C4">
      <w:pPr>
        <w:spacing w:line="360" w:lineRule="auto"/>
        <w:jc w:val="both"/>
      </w:pPr>
      <w:r>
        <w:t>·</w:t>
      </w:r>
      <w:r>
        <w:tab/>
        <w:t xml:space="preserve"> rad na planu i programu te godišnjem izvješću;</w:t>
      </w:r>
    </w:p>
    <w:p w:rsidR="001337EB" w:rsidRDefault="00CE04C4">
      <w:pPr>
        <w:spacing w:line="360" w:lineRule="auto"/>
        <w:jc w:val="both"/>
      </w:pPr>
      <w:r>
        <w:t>·</w:t>
      </w:r>
      <w:r>
        <w:tab/>
        <w:t xml:space="preserve"> poticanje i omogućavanje utjecaja na program skupine glede tradicije i obiteljskih običaja u dogovoru s roditeljima;</w:t>
      </w:r>
    </w:p>
    <w:p w:rsidR="001337EB" w:rsidRDefault="00CE04C4">
      <w:pPr>
        <w:spacing w:line="360" w:lineRule="auto"/>
        <w:jc w:val="both"/>
      </w:pPr>
      <w:r>
        <w:t>·</w:t>
      </w:r>
      <w:r>
        <w:tab/>
        <w:t xml:space="preserve"> i</w:t>
      </w:r>
      <w:r>
        <w:t>nformiranje roditelja o životu u vrtiću – preko roditeljskih sastanaka, individualnih razgovora, kutića za roditelje i prisustvom roditelja u grupi je bilo djelomično</w:t>
      </w:r>
    </w:p>
    <w:p w:rsidR="001337EB" w:rsidRDefault="00CE04C4">
      <w:pPr>
        <w:spacing w:line="360" w:lineRule="auto"/>
        <w:jc w:val="both"/>
      </w:pPr>
      <w:r>
        <w:t>·</w:t>
      </w:r>
      <w:r>
        <w:tab/>
        <w:t xml:space="preserve"> pripreme za roditeljske sastanke i druženja - uključivanje roditelja u aktivnosti Vrti</w:t>
      </w:r>
      <w:r>
        <w:t>ća;</w:t>
      </w:r>
    </w:p>
    <w:p w:rsidR="001337EB" w:rsidRDefault="00CE04C4">
      <w:pPr>
        <w:spacing w:line="360" w:lineRule="auto"/>
        <w:jc w:val="both"/>
      </w:pPr>
      <w:r>
        <w:t>·</w:t>
      </w:r>
      <w:r>
        <w:tab/>
        <w:t xml:space="preserve"> povezivanje sa stručnim i društvenim čimbenicima iz okruženja vrtića</w:t>
      </w:r>
    </w:p>
    <w:p w:rsidR="001337EB" w:rsidRDefault="00CE04C4">
      <w:pPr>
        <w:spacing w:line="360" w:lineRule="auto"/>
        <w:jc w:val="both"/>
      </w:pPr>
      <w:r>
        <w:t>·</w:t>
      </w:r>
      <w:r>
        <w:tab/>
        <w:t xml:space="preserve"> prepoznavanje problema pojedinog radnog procesa i njihovo rješavanje u komunikaciji s djelatnicima, Upravnim vijećem i Osnivačem</w:t>
      </w:r>
    </w:p>
    <w:p w:rsidR="001337EB" w:rsidRDefault="00CE04C4">
      <w:pPr>
        <w:spacing w:line="360" w:lineRule="auto"/>
        <w:jc w:val="both"/>
      </w:pPr>
      <w:r>
        <w:t>·</w:t>
      </w:r>
      <w:r>
        <w:tab/>
        <w:t xml:space="preserve"> praćenje, proučavanje i tumačenje zakonskih p</w:t>
      </w:r>
      <w:r>
        <w:t>ropisa, akata, programa i odluka bitnih za rad i djelovanje vrtića;</w:t>
      </w:r>
    </w:p>
    <w:p w:rsidR="001337EB" w:rsidRDefault="00CE04C4">
      <w:pPr>
        <w:spacing w:line="360" w:lineRule="auto"/>
        <w:jc w:val="both"/>
      </w:pPr>
      <w:r>
        <w:t>·</w:t>
      </w:r>
      <w:r>
        <w:tab/>
        <w:t xml:space="preserve"> organizacija kazališnih predstava u našem vrtiću, sudjelovanje u organizaciji  </w:t>
      </w:r>
      <w:r>
        <w:tab/>
        <w:t xml:space="preserve"> priredbi, izleta i raznih drugih manifestacija.</w:t>
      </w:r>
    </w:p>
    <w:p w:rsidR="001337EB" w:rsidRDefault="00CE04C4">
      <w:pPr>
        <w:spacing w:line="360" w:lineRule="auto"/>
        <w:jc w:val="both"/>
      </w:pPr>
      <w:r>
        <w:tab/>
        <w:t xml:space="preserve">4.6. Izvješće o realizaciji Godišnjeg plana i programa </w:t>
      </w:r>
      <w:r>
        <w:t>rada stručne suradnice pedagoginje za pedagošku godinu 2025./2026.</w:t>
      </w:r>
    </w:p>
    <w:p w:rsidR="001337EB" w:rsidRDefault="00CE04C4">
      <w:pPr>
        <w:numPr>
          <w:ilvl w:val="0"/>
          <w:numId w:val="1"/>
        </w:numPr>
        <w:spacing w:line="360" w:lineRule="auto"/>
        <w:jc w:val="both"/>
      </w:pPr>
      <w:r>
        <w:rPr>
          <w:b/>
          <w:i/>
        </w:rPr>
        <w:t>Poslovi pripreme za ostvarivanje programa</w:t>
      </w:r>
    </w:p>
    <w:p w:rsidR="001337EB" w:rsidRDefault="00CE04C4">
      <w:pPr>
        <w:spacing w:line="360" w:lineRule="auto"/>
        <w:jc w:val="both"/>
      </w:pPr>
      <w:r>
        <w:t>Stručna suradnica pedagoginja surađivala je s ravnateljicom vrtića u kreiranju Godišnjeg plana i programa rada te je izradila Godišnji plan i program rada pedagoga.</w:t>
      </w:r>
    </w:p>
    <w:p w:rsidR="001337EB" w:rsidRDefault="00CE04C4">
      <w:pPr>
        <w:spacing w:line="360" w:lineRule="auto"/>
        <w:jc w:val="both"/>
      </w:pPr>
      <w:r>
        <w:lastRenderedPageBreak/>
        <w:t xml:space="preserve">Tijekom pedagoške godine na natječaje su prijavljivani projekti koji bi omogućili estetsko </w:t>
      </w:r>
      <w:r>
        <w:t>uređenje vanjskog i unutarnjeg prostora vrtića te je potvrđeno odobravanje projekta koji će omogućiti uređivanje vanjskih terasa jasličkih i vrtićkih odgojno-obrazovnih skupina. Ove smo se pedagoške godine uključili i u projekt ESF+RPOO kojim će se osigura</w:t>
      </w:r>
      <w:r>
        <w:t>ti dodatna podrška uključivanju djece u ranjivim situacijama u programe ranog i predškolskog odgoja i obrazovanja, ali i jačati kapaciteti ustanova za provedbu programa ranog i predškolskog odgoja i obrazovanja za djecu s teškoćama u razvoju. Ove smo pedag</w:t>
      </w:r>
      <w:r>
        <w:t>oške godine uspješno realizirali sve projekte u koje smo bili uključeni te je o njihovoj realizaciji izrađeno zasebno izvješće. Za ljetnu je organizaciju rada napravljen Ljetni plan odgojno-obrazovnog rada s djecom u kojem se nalaze aktivnosti koje će se p</w:t>
      </w:r>
      <w:r>
        <w:t>rovoditi s djecom tijekom lipnja, srpnja i kolovoza. Izvješće o realizaciji Ljetnog plana odgojno-obrazovnog rada s djecom dio je Godišnjeg izvješća o radu vrtića.</w:t>
      </w:r>
    </w:p>
    <w:p w:rsidR="001337EB" w:rsidRDefault="00CE04C4">
      <w:pPr>
        <w:spacing w:line="360" w:lineRule="auto"/>
        <w:jc w:val="both"/>
      </w:pPr>
      <w:r>
        <w:rPr>
          <w:b/>
          <w:i/>
        </w:rPr>
        <w:t>2. Poslovi neposrednog sudjelovanja u odgojno-obrazovnom procesu</w:t>
      </w:r>
    </w:p>
    <w:p w:rsidR="001337EB" w:rsidRDefault="00CE04C4">
      <w:pPr>
        <w:spacing w:line="360" w:lineRule="auto"/>
        <w:jc w:val="both"/>
      </w:pPr>
      <w:r>
        <w:t>U neposrednom radu u odgojn</w:t>
      </w:r>
      <w:r>
        <w:t>o-obrazovnim skupinama praćenje i procjenjivanje aktualnih potreba djece zabilježeno je u svim odgojno-obrazovnim skupinama.</w:t>
      </w:r>
    </w:p>
    <w:p w:rsidR="001337EB" w:rsidRDefault="00CE04C4">
      <w:pPr>
        <w:spacing w:line="360" w:lineRule="auto"/>
        <w:jc w:val="both"/>
      </w:pPr>
      <w:r>
        <w:t xml:space="preserve">Timskom opservacijom i ispunjavanjem </w:t>
      </w:r>
      <w:r>
        <w:rPr>
          <w:i/>
        </w:rPr>
        <w:t>Protokola za praćenje prilagodbe</w:t>
      </w:r>
      <w:r>
        <w:t xml:space="preserve"> pratila su se novoupisana djeca. Tijekom godine intenzivnije </w:t>
      </w:r>
      <w:r>
        <w:t xml:space="preserve">su se pratila djeca kod kojih su se uočavali problemi s ponašanjem, razvojna odstupanja te općenito djeca s posebnim potrebama, ali i djeca kod koje je uočena teška adaptacija. Kod primijećenih razvojnih odstupanja, odgojiteljima je dana </w:t>
      </w:r>
      <w:r>
        <w:rPr>
          <w:i/>
        </w:rPr>
        <w:t>Lista praćenja dje</w:t>
      </w:r>
      <w:r>
        <w:rPr>
          <w:i/>
        </w:rPr>
        <w:t>čjeg razvoja</w:t>
      </w:r>
      <w:r>
        <w:t xml:space="preserve"> za određenu dob te je ostvarena suradnja vezana uz razgovor s roditeljima o ovoj delikatnoj temi. Na taj je način u odgojno-obrazovnoj skupini „Medići“, u razgovoru s roditeljima, dijete upućeno na daljnju analizu. U odgojno-obrazovnoj skupini</w:t>
      </w:r>
      <w:r>
        <w:t xml:space="preserve"> „</w:t>
      </w:r>
      <w:proofErr w:type="spellStart"/>
      <w:r>
        <w:t>Delfinići</w:t>
      </w:r>
      <w:proofErr w:type="spellEnd"/>
      <w:r>
        <w:t>“ na razvojnu procjenu kod psihologa upućen je jedan dječak prije polaska u školu. Također, izrađeni su individualizirani programi rada za djecu s posebnim potrebama te su napisana pisma obrazloženja o potrebi uključivanja asistenata u rad odgoj</w:t>
      </w:r>
      <w:r>
        <w:t>no-obrazovnih skupina u koje su uključena djeca s posebnim potrebama.</w:t>
      </w:r>
    </w:p>
    <w:p w:rsidR="001337EB" w:rsidRDefault="00CE04C4">
      <w:pPr>
        <w:spacing w:line="360" w:lineRule="auto"/>
        <w:jc w:val="both"/>
      </w:pPr>
      <w:r>
        <w:t xml:space="preserve">Ove je pedagoške godine intenzivnije praćen rad odgojiteljica Emanuele </w:t>
      </w:r>
      <w:proofErr w:type="spellStart"/>
      <w:r>
        <w:t>Hrašćan</w:t>
      </w:r>
      <w:proofErr w:type="spellEnd"/>
      <w:r>
        <w:t xml:space="preserve"> Kutnjak i Maje </w:t>
      </w:r>
      <w:proofErr w:type="spellStart"/>
      <w:r>
        <w:t>Novinić</w:t>
      </w:r>
      <w:proofErr w:type="spellEnd"/>
      <w:r>
        <w:t xml:space="preserve"> koje su provodile projektni oblik rada s odgojno-obrazovnom skupinom „</w:t>
      </w:r>
      <w:proofErr w:type="spellStart"/>
      <w:r>
        <w:t>Delfinići</w:t>
      </w:r>
      <w:proofErr w:type="spellEnd"/>
      <w:r>
        <w:t>“. Pe</w:t>
      </w:r>
      <w:r>
        <w:t xml:space="preserve">dagoginja je aktivno pratila razvoj aktivnosti u ovoj odgojno-obrazovnoj skupini te smjer u kojem se razvijao ovaj projekt, a odgojiteljice su djecu percipirale kao aktivne </w:t>
      </w:r>
      <w:proofErr w:type="spellStart"/>
      <w:r>
        <w:t>sukreatore</w:t>
      </w:r>
      <w:proofErr w:type="spellEnd"/>
      <w:r>
        <w:t xml:space="preserve"> odgojno-obrazovnog procesa te se projekt razvijao prateći njihove intere</w:t>
      </w:r>
      <w:r>
        <w:t>se.</w:t>
      </w:r>
    </w:p>
    <w:p w:rsidR="001337EB" w:rsidRDefault="00CE04C4">
      <w:pPr>
        <w:spacing w:line="360" w:lineRule="auto"/>
        <w:jc w:val="both"/>
      </w:pPr>
      <w:r>
        <w:t xml:space="preserve">Tijekom ove pedagoške godine ostvarena je i kvalitetna suradnja s odgojiteljima koja se očitovala u podršci pri osmišljavanju pedagoških uvjeta za zadovoljavanje djetetovih potreba te podršci u </w:t>
      </w:r>
      <w:r>
        <w:lastRenderedPageBreak/>
        <w:t>suradnji s roditeljima (sudjelovanje na individualnim razg</w:t>
      </w:r>
      <w:r>
        <w:t>ovorima). Tijekom podrške pri osmišljavanju pedagoških uvjeta za zadovoljavanje djetetovih potreba odgojiteljima je pružena podrška pri pedagoškom osmišljavanju sobe dnevnog boravka te poticanje i pomoć u provođenju projektnog oblika rada, ali i u organiza</w:t>
      </w:r>
      <w:r>
        <w:t>ciji ostalih odgojno-obrazovnih aktivnosti, odnosno obogaćivanje odgojno-obrazovnog procesa organiziranjem predstava, izleta, završnih svečanosti, filmskih večeri, nabavi materijala za obogaćivanje odgojno-obrazovnog rada te uključivanjem u razne natječaje</w:t>
      </w:r>
      <w:r>
        <w:t>. Nastavljena je praksa održavanja radnih dogovora na kojima se raspravljalo o aktualnim problemima u odgojno-obrazovnim skupinama, izazovima s kojima se odgojiteljice svakodnevno suočavaju, ali se i dogovaralo o aktivnostima koje slijede. Radni dogovori o</w:t>
      </w:r>
      <w:r>
        <w:t>državali su se jednom u dva mjeseca. U sljedećoj se pedagoškoj godini planira daljnje održavanje ovakvih radnih dogovora koji su sebi sadrže refleksivno promišljanje prakse i raspravu o problemima u odgojno-obrazovnim skupinama. Suradnja s ravnateljicom os</w:t>
      </w:r>
      <w:r>
        <w:t>tvarena je u svim segmentima vezanima uz upise u dječji vrtić, kulturnu i javnu djelatnost, osiguravanje prostornih uvjeta za izvođenje kvalitetnog odgojno-obrazovnog rada, praćenje stručnog usavršavanja odgojitelja, didaktičku opremljenost vrtića i nabavu</w:t>
      </w:r>
      <w:r>
        <w:t xml:space="preserve"> sredstava i pomagala te suradnju u rješavanju tekućih problema. Suradnja sa zdravstvenom voditeljicom ostvarena je osmišljavanjem aktivnosti vezanih uz obilježavanje značajnih datuma, podrškom i sudjelovanjem u zajedničkim projektima (Tjedan zdravlja, Abe</w:t>
      </w:r>
      <w:r>
        <w:t>ceda zdravog odrastanja), kao i u ostalim svakodnevnim segmentima rada.</w:t>
      </w:r>
    </w:p>
    <w:p w:rsidR="001337EB" w:rsidRDefault="00CE04C4">
      <w:pPr>
        <w:spacing w:line="360" w:lineRule="auto"/>
        <w:jc w:val="both"/>
      </w:pPr>
      <w:r>
        <w:t>Suradnja s roditeljima  ostvarena je putem komunikacije pisane riječi, individualnim razgovorima te informiranjem roditelja o životu vrtića. Ove je pedagoške godine poboljšana i djelom</w:t>
      </w:r>
      <w:r>
        <w:t>ično ostvarena komunikacija uređivanjem kutića za roditelje na web stranici te se sljedeće pedagoške godine to planira još unaprijediti. Tijekom godine nastojala se kontinuirano unaprjeđivati odgojno-obrazovna praksa sukladno pravima i interesima djeteta t</w:t>
      </w:r>
      <w:r>
        <w:t>e uvažavajući važeće zakonske akte.</w:t>
      </w:r>
    </w:p>
    <w:p w:rsidR="001337EB" w:rsidRDefault="00CE04C4">
      <w:pPr>
        <w:spacing w:line="360" w:lineRule="auto"/>
        <w:jc w:val="both"/>
      </w:pPr>
      <w:r>
        <w:rPr>
          <w:b/>
          <w:i/>
        </w:rPr>
        <w:t>3. Stručno usavršavanje odgojno-obrazovnih djelatnika</w:t>
      </w:r>
    </w:p>
    <w:p w:rsidR="001337EB" w:rsidRDefault="00CE04C4">
      <w:pPr>
        <w:spacing w:line="360" w:lineRule="auto"/>
        <w:jc w:val="both"/>
      </w:pPr>
      <w:r>
        <w:rPr>
          <w:i/>
        </w:rPr>
        <w:t>Stručno usavršavanje pedagoga</w:t>
      </w:r>
    </w:p>
    <w:p w:rsidR="001337EB" w:rsidRDefault="00CE04C4">
      <w:pPr>
        <w:spacing w:line="360" w:lineRule="auto"/>
        <w:jc w:val="both"/>
      </w:pPr>
      <w:r>
        <w:t>Tijekom pedagoške godine stručni suradnik pedagog intenzivno prati inozemnu i tuzemnu stručnu literaturu te sudjeluje u raznim edukacija</w:t>
      </w:r>
      <w:r>
        <w:t>ma.  Redovito prati stranice Agencije za odgoj i obrazovanje i Ministarstva znanosti i obrazovanja kao i ostale važne stranice te se sukladno interesu aktivno uključuje u pripremljene edukacije. Praćenjem stručne literature i redovitim stručnim usavršavanj</w:t>
      </w:r>
      <w:r>
        <w:t>em nastoji unaprijediti svoj rad te djelovati na kvalitetu odgojno-obrazovne ustanove. Tijekom godine posebno se usredotočuje na teme vezane uz rad s djecom s teškoćama u razvoju, nepoželjna ponašanja djece, podizanje kvalitete rada odgojno-obrazovne ustan</w:t>
      </w:r>
      <w:r>
        <w:t xml:space="preserve">ove te teme </w:t>
      </w:r>
      <w:r>
        <w:lastRenderedPageBreak/>
        <w:t>vezane uz osobni razvoj. Za pedagošku godinu 2025./2026. izrađen je i predan Program stručnog usavršavanja stručnog suradnika pedagoga.</w:t>
      </w:r>
    </w:p>
    <w:p w:rsidR="001337EB" w:rsidRDefault="00CE04C4">
      <w:pPr>
        <w:spacing w:line="360" w:lineRule="auto"/>
        <w:jc w:val="both"/>
      </w:pPr>
      <w:r>
        <w:rPr>
          <w:i/>
        </w:rPr>
        <w:t>Stručno usavršavanje odgojitelja</w:t>
      </w:r>
    </w:p>
    <w:p w:rsidR="001337EB" w:rsidRDefault="00CE04C4">
      <w:pPr>
        <w:spacing w:line="360" w:lineRule="auto"/>
        <w:jc w:val="both"/>
      </w:pPr>
      <w:r>
        <w:t>Tijekom pedagoške godine 2025./2026. realizirano je interno stručno usavrša</w:t>
      </w:r>
      <w:r>
        <w:t>vanje odgojno-obrazovnih djelatnika dječjeg vrtića u smislu održavanja radnih dogovora (u sklopu kojih su održane refleksije), realiziranih predavanja vanjskih suradnika te redovitog održavanja odgojiteljskih vijeća. Za djelatnike dječjeg vrtića organizira</w:t>
      </w:r>
      <w:r>
        <w:t>na je i radionica znakovnog jezika koju je vodila Lucija Džepina te edukacija Crvenog križa. Tijekom godine kontinuirano je praćena stručna literatura tuzemnih i inozemnih autora. Temeljem praćene literature poticalo se na implementaciju promjena u odgojno</w:t>
      </w:r>
      <w:r>
        <w:t xml:space="preserve"> obrazovnom radu. Nadalje, stručni suradnik je redovito pratio web stranice Agencije za odgoj i obrazovanje i Ministarstva znanosti i obrazovanja kao i ostale važne stranice te izvještavao odgojitelje o tekućim promjenama i edukacijama. Tijekom pedagoške g</w:t>
      </w:r>
      <w:r>
        <w:t>odine ostvarena je suradnja s praktikanticama Učiteljskog fakulteta te im je omogućeno nesmetano obavljanje prakse i održavanje oglednih aktivnosti u suradnji s ravnateljicom i mentorima.</w:t>
      </w:r>
    </w:p>
    <w:p w:rsidR="001337EB" w:rsidRDefault="00CE04C4">
      <w:pPr>
        <w:spacing w:line="360" w:lineRule="auto"/>
        <w:jc w:val="both"/>
      </w:pPr>
      <w:r>
        <w:rPr>
          <w:b/>
          <w:i/>
        </w:rPr>
        <w:t>4. Bibliotečno – informacijska i dokumentacijska djelatnost</w:t>
      </w:r>
    </w:p>
    <w:p w:rsidR="001337EB" w:rsidRDefault="00CE04C4">
      <w:pPr>
        <w:spacing w:line="360" w:lineRule="auto"/>
        <w:jc w:val="both"/>
      </w:pPr>
      <w:r>
        <w:t xml:space="preserve">Tijekom </w:t>
      </w:r>
      <w:r>
        <w:t xml:space="preserve">godine u skladu s pravilima struke stručni je suradnik vodio vlastitu pedagošku dokumentaciju te poticao odgojitelje na zajednički timski rad. Pregledom </w:t>
      </w:r>
      <w:r>
        <w:rPr>
          <w:i/>
        </w:rPr>
        <w:t>Knjige pedagoške dokumentacije odgojno-obrazovne skupine</w:t>
      </w:r>
      <w:r>
        <w:t xml:space="preserve"> utvrđeno je pridržavanje dogovorenih smjernica</w:t>
      </w:r>
      <w:r>
        <w:t xml:space="preserve"> za ispunjavanje, ali je uočeno da se ponekad ne pridržavaju vremenski rokovi za njihovo ispunjavanje.</w:t>
      </w:r>
      <w:r>
        <w:rPr>
          <w:i/>
        </w:rPr>
        <w:t xml:space="preserve"> </w:t>
      </w:r>
      <w:r>
        <w:t>Tijekom pedagoške godine ostvarena je suradnja s Gradskom knjižnicom „Nikola Zrinski“ Čakovec kao i kontinuirana suradnja s Bibliobusom Knjižnice „Nikola</w:t>
      </w:r>
      <w:r>
        <w:t xml:space="preserve"> Zrinski“ Čakovec.</w:t>
      </w:r>
    </w:p>
    <w:p w:rsidR="001337EB" w:rsidRDefault="00CE04C4">
      <w:pPr>
        <w:spacing w:line="360" w:lineRule="auto"/>
        <w:jc w:val="both"/>
      </w:pPr>
      <w:r>
        <w:t>Tijekom pedagoške godine inventar vrtićke knjižnice dopunjen je nabavkom novih knjiga, što stručne, što dječje literature te je roditeljima i djeci omogućeno njihovo posuđivanje. Mnogi su roditelji donirali knjige te se iste nalaze u vrt</w:t>
      </w:r>
      <w:r>
        <w:t xml:space="preserve">ićkoj knjižnici i mogu se posuđivati. U uredu pedagoga nalaze se individualni </w:t>
      </w:r>
      <w:proofErr w:type="spellStart"/>
      <w:r>
        <w:t>portfoliji</w:t>
      </w:r>
      <w:proofErr w:type="spellEnd"/>
      <w:r>
        <w:t xml:space="preserve"> upisane djece zbog kontinuiranog praćenja njihova razvoja i napretka.</w:t>
      </w:r>
    </w:p>
    <w:p w:rsidR="001337EB" w:rsidRDefault="00CE04C4">
      <w:pPr>
        <w:spacing w:line="360" w:lineRule="auto"/>
        <w:jc w:val="both"/>
      </w:pPr>
      <w:r>
        <w:rPr>
          <w:b/>
          <w:i/>
        </w:rPr>
        <w:t>5. Vrednovanje odgojno-obrazovnog rada</w:t>
      </w:r>
    </w:p>
    <w:p w:rsidR="001337EB" w:rsidRDefault="00CE04C4">
      <w:pPr>
        <w:spacing w:line="360" w:lineRule="auto"/>
        <w:jc w:val="both"/>
      </w:pPr>
      <w:r>
        <w:t>Tijekom pedagoške godine redovito se pregledavala i vodila</w:t>
      </w:r>
      <w:r>
        <w:t xml:space="preserve"> pedagoška dokumentacija. Za ostvarene je projekte na razini vrtića napisano izvješće o njihovoj realizaciji. Izvješća o realizaciji napisana su i nakon održanih predstava, izleta i posjeta ustanovama izvan matičnog objekta. Tijekom pedagoške godine osmišl</w:t>
      </w:r>
      <w:r>
        <w:t>jen je e-</w:t>
      </w:r>
      <w:proofErr w:type="spellStart"/>
      <w:r>
        <w:t>Twinning</w:t>
      </w:r>
      <w:proofErr w:type="spellEnd"/>
      <w:r>
        <w:t xml:space="preserve"> projekt „</w:t>
      </w:r>
      <w:proofErr w:type="spellStart"/>
      <w:r>
        <w:t>From</w:t>
      </w:r>
      <w:proofErr w:type="spellEnd"/>
      <w:r>
        <w:t xml:space="preserve"> </w:t>
      </w:r>
      <w:proofErr w:type="spellStart"/>
      <w:r>
        <w:t>old</w:t>
      </w:r>
      <w:proofErr w:type="spellEnd"/>
      <w:r>
        <w:t xml:space="preserve"> to </w:t>
      </w:r>
      <w:proofErr w:type="spellStart"/>
      <w:r>
        <w:t>new</w:t>
      </w:r>
      <w:proofErr w:type="spellEnd"/>
      <w:r>
        <w:t xml:space="preserve">: </w:t>
      </w:r>
      <w:proofErr w:type="spellStart"/>
      <w:r>
        <w:t>Guardians</w:t>
      </w:r>
      <w:proofErr w:type="spellEnd"/>
      <w:r>
        <w:t xml:space="preserve"> </w:t>
      </w:r>
      <w:proofErr w:type="spellStart"/>
      <w:r>
        <w:t>of</w:t>
      </w:r>
      <w:proofErr w:type="spellEnd"/>
      <w:r>
        <w:t xml:space="preserve"> nature </w:t>
      </w:r>
      <w:proofErr w:type="spellStart"/>
      <w:r>
        <w:lastRenderedPageBreak/>
        <w:t>and</w:t>
      </w:r>
      <w:proofErr w:type="spellEnd"/>
      <w:r>
        <w:t xml:space="preserve"> </w:t>
      </w:r>
      <w:proofErr w:type="spellStart"/>
      <w:r>
        <w:t>tradition</w:t>
      </w:r>
      <w:proofErr w:type="spellEnd"/>
      <w:r>
        <w:t>“. Projekt je raspisan i odobren u rujnu, a završen u ožujku 2026. godine. Stručna suradnica pedagoginja prijavila je projekt za dobivanje nacionalne oznake kvalitete.</w:t>
      </w:r>
    </w:p>
    <w:p w:rsidR="001337EB" w:rsidRDefault="00CE04C4">
      <w:pPr>
        <w:spacing w:line="360" w:lineRule="auto"/>
        <w:jc w:val="both"/>
      </w:pPr>
      <w:r>
        <w:rPr>
          <w:b/>
          <w:i/>
        </w:rPr>
        <w:t>6. Ostali p</w:t>
      </w:r>
      <w:r>
        <w:rPr>
          <w:b/>
          <w:i/>
        </w:rPr>
        <w:t>oslovi</w:t>
      </w:r>
    </w:p>
    <w:p w:rsidR="001337EB" w:rsidRDefault="00CE04C4">
      <w:pPr>
        <w:spacing w:line="360" w:lineRule="auto"/>
        <w:jc w:val="both"/>
      </w:pPr>
      <w:r>
        <w:t>Tijekom pedagoške godine produbila se suradnja s postojećim, ali se i ostvarila s novim udrugama i poduzećima. Provedbom projekata ostvarila se suradnja s Društvom potrošača Međimurja, Agencijom za mobilnost i programe EU, Pučkim otvorenim učilištem</w:t>
      </w:r>
      <w:r>
        <w:t xml:space="preserve">, Centrom „Rastimo zajedno“, ali i produbila postojeća suradnja s Crvenim križem, socijalnom zadrugom „Humana Nova“, Osnovnom školom </w:t>
      </w:r>
      <w:proofErr w:type="spellStart"/>
      <w:r>
        <w:t>Selnica</w:t>
      </w:r>
      <w:proofErr w:type="spellEnd"/>
      <w:r>
        <w:t xml:space="preserve">, Općinom </w:t>
      </w:r>
      <w:proofErr w:type="spellStart"/>
      <w:r>
        <w:t>Selnica</w:t>
      </w:r>
      <w:proofErr w:type="spellEnd"/>
      <w:r>
        <w:t xml:space="preserve">, Udrugom umirovljenika </w:t>
      </w:r>
      <w:proofErr w:type="spellStart"/>
      <w:r>
        <w:t>Selnica</w:t>
      </w:r>
      <w:proofErr w:type="spellEnd"/>
      <w:r>
        <w:t xml:space="preserve"> te </w:t>
      </w:r>
      <w:proofErr w:type="spellStart"/>
      <w:r>
        <w:t>Emporiumom</w:t>
      </w:r>
      <w:proofErr w:type="spellEnd"/>
      <w:r>
        <w:t xml:space="preserve"> </w:t>
      </w:r>
      <w:proofErr w:type="spellStart"/>
      <w:r>
        <w:t>d.o.o</w:t>
      </w:r>
      <w:proofErr w:type="spellEnd"/>
      <w:r>
        <w:t xml:space="preserve"> i </w:t>
      </w:r>
      <w:proofErr w:type="spellStart"/>
      <w:r>
        <w:t>Pro.Tec.Textilom</w:t>
      </w:r>
      <w:proofErr w:type="spellEnd"/>
      <w:r>
        <w:t xml:space="preserve"> d.o.o.</w:t>
      </w:r>
    </w:p>
    <w:p w:rsidR="001337EB" w:rsidRDefault="00CE04C4">
      <w:pPr>
        <w:spacing w:line="360" w:lineRule="auto"/>
        <w:jc w:val="both"/>
      </w:pPr>
      <w:r>
        <w:tab/>
        <w:t>4.7. Izvješće o real</w:t>
      </w:r>
      <w:r>
        <w:t>izaciji Godišnjeg plana i programa rada zdravstvene voditeljice-medicinske sestre za pedagošku godinu 2025./2026.</w:t>
      </w:r>
    </w:p>
    <w:p w:rsidR="001337EB" w:rsidRDefault="00CE04C4">
      <w:pPr>
        <w:numPr>
          <w:ilvl w:val="0"/>
          <w:numId w:val="2"/>
        </w:numPr>
        <w:spacing w:line="360" w:lineRule="auto"/>
        <w:jc w:val="both"/>
      </w:pPr>
      <w:r>
        <w:rPr>
          <w:b/>
        </w:rPr>
        <w:t>UVOD</w:t>
      </w:r>
    </w:p>
    <w:p w:rsidR="001337EB" w:rsidRDefault="00CE04C4">
      <w:pPr>
        <w:spacing w:line="360" w:lineRule="auto"/>
        <w:jc w:val="both"/>
      </w:pPr>
      <w:r>
        <w:t>Zdravstvena zaštita djece, njega i pravilna prehrana te zdrav način života sastavni su dio cjelovitog rasta i razvoja djeteta te sprečava</w:t>
      </w:r>
      <w:r>
        <w:t>nje kroničnih bolesti kasnije u životu. Zdravstvena voditeljica u dječjem vrtiću radi na osiguravanju i unapređenju zaštite zdravlja djece i u timu sa stručnim suradnicima, ravnateljem, pedagogom, odgojiteljima, roditeljima, pedijatrima i ostalim sudjeluje</w:t>
      </w:r>
      <w:r>
        <w:t xml:space="preserve"> u ostvarivanju tih zadataka koje grupiramo u četiri područja; 1. zdravstvena zaštita djece 2. praćenje i unapređenje sanitarno - higijenskih uvjeta u dječjem vrtiću 3. praćenje i unapređenje prehrane djece 4. priprema i realizacija zdravstvenog odgoja. Zd</w:t>
      </w:r>
      <w:r>
        <w:t>ravstvena voditeljica u predškolskom sustavu ima vrlo odgovornu zadaću da svoja profesionalna znanja integrira u odgojno-obrazovni proces i zajedno s ostalim suradnicima osigura najbolje moguće uvjete potrebne za optimalan dječji razvoj.</w:t>
      </w:r>
    </w:p>
    <w:p w:rsidR="001337EB" w:rsidRDefault="00CE04C4" w:rsidP="00B41252">
      <w:pPr>
        <w:ind w:left="360"/>
      </w:pPr>
      <w:r>
        <w:rPr>
          <w:b/>
        </w:rPr>
        <w:t>ZDRAVSTVENA ZAŠTIT</w:t>
      </w:r>
      <w:r>
        <w:rPr>
          <w:b/>
        </w:rPr>
        <w:t xml:space="preserve">A DJECE </w:t>
      </w:r>
    </w:p>
    <w:p w:rsidR="001337EB" w:rsidRDefault="00CE04C4">
      <w:pPr>
        <w:spacing w:line="360" w:lineRule="auto"/>
        <w:ind w:left="1080" w:hanging="720"/>
        <w:jc w:val="both"/>
      </w:pPr>
      <w:r>
        <w:rPr>
          <w:b/>
        </w:rPr>
        <w:t>Realizirane zadaće zdravstvenog voditelja</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 xml:space="preserve">prikupljanje liječničkih potvrda o obavljenom sistematskom zdravstvenom pregledu predškolskog djeteta prije upisa u dječji vrtić </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 xml:space="preserve">provjera dokumentacije o cijepljenju djeteta i evidencija procijepljenosti </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 xml:space="preserve">vođenje zdravstvenog kartona djeteta u dječjem vrtiću </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 xml:space="preserve">prikupljanje liječničkih potvrda o obavljenom zdravstvenom pregledu djeteta nakon izostanka iz vrtića zbog bolesti </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stalno praćenje zdravstvenog statusa djece kroz kontinuirano praćenje pobola djece</w:t>
      </w:r>
    </w:p>
    <w:p w:rsidR="001337EB" w:rsidRDefault="00CE04C4">
      <w:pPr>
        <w:spacing w:line="360" w:lineRule="auto"/>
        <w:ind w:left="1140" w:hanging="360"/>
        <w:jc w:val="both"/>
      </w:pPr>
      <w:r>
        <w:rPr>
          <w:rFonts w:ascii="Calibri" w:hAnsi="Calibri"/>
        </w:rPr>
        <w:lastRenderedPageBreak/>
        <w:t>·</w:t>
      </w:r>
      <w:r>
        <w:rPr>
          <w:rFonts w:ascii="Calibri" w:hAnsi="Calibri"/>
          <w:sz w:val="14"/>
        </w:rPr>
        <w:tab/>
        <w:t xml:space="preserve"> </w:t>
      </w:r>
      <w:r>
        <w:t xml:space="preserve">praćenje epidemiološke situacije te, po potrebi, provođenje protuepidemijskih mjera u slučaju zarazne bolesti </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 xml:space="preserve">zdravstveni odgoj djece </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suradnja s izabranim doktori</w:t>
      </w:r>
      <w:r>
        <w:t xml:space="preserve">ma– pedijatrima </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planiranje i uvođenje što pravilnije i kvalitetnije prehrane u dječjem vrtiću</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 xml:space="preserve">praćenje rasta i razvoja djece kroz antropometrijska mjerenja i analiza antropometrijskog mjerenja </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provođenje zdravstvenog odgoja djece, odgojitelja, r</w:t>
      </w:r>
      <w:r>
        <w:t>oditelja i ostalih suradnika</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 xml:space="preserve">sudjelovanje u rješavanju situacija vezanih uz zdravlje djeteta </w:t>
      </w:r>
    </w:p>
    <w:p w:rsidR="001337EB" w:rsidRDefault="00CE04C4" w:rsidP="00B41252">
      <w:pPr>
        <w:ind w:left="360"/>
      </w:pPr>
      <w:r>
        <w:rPr>
          <w:b/>
        </w:rPr>
        <w:t>SANITARNO - HIGIJENSKI UVJETI U DJEČJEM VRTIČU</w:t>
      </w:r>
    </w:p>
    <w:p w:rsidR="001337EB" w:rsidRDefault="00CE04C4">
      <w:pPr>
        <w:spacing w:line="360" w:lineRule="auto"/>
        <w:ind w:left="1080" w:hanging="720"/>
        <w:jc w:val="both"/>
      </w:pPr>
      <w:r>
        <w:rPr>
          <w:b/>
        </w:rPr>
        <w:t xml:space="preserve">Realizirane zadaće zdravstvenog voditelja </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praćenje, nadziranje i predlaganje mjera za poboljšanje sani</w:t>
      </w:r>
      <w:r>
        <w:t>tarno– higijenskih uvjeta rada u dječjem vrtiću</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ispunjavanje uvjeta smještaja</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ispunjavanje uvjeta u pogledu prehrane</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kontrola provođenja HACCP sustava</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mjere prevencije od zaraznih bolesti kao i higijensko epidemiološki nadzor nad zaraznim boles</w:t>
      </w:r>
      <w:r>
        <w:t>tima</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protuepidemijske mjere</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 xml:space="preserve">suradnja s higijensko-epidemiološkom službom  </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mjere vezane uz svakodnevne aktivnosti u vrtiću</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održavanje higijene i nadzor nad higijenskim stanjem</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osiguranje stjecanja znanja o zdravstvenoj ispravnosti namirnica i osobne higijene (tečaj higijenskog minimuma)</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praćenje sanitarno zdravstvenih pregleda djelatnika- sanitarni pregledi provode se svake godine. Sve sanitarne knjižice nalaze se kod zdravst</w:t>
      </w:r>
      <w:r>
        <w:t>venog voditelja. Bitno je da se zaposlenike pravovremeno obavijesti o pregledu.</w:t>
      </w:r>
    </w:p>
    <w:p w:rsidR="001337EB" w:rsidRDefault="00CE04C4">
      <w:pPr>
        <w:spacing w:line="360" w:lineRule="auto"/>
        <w:ind w:left="1140" w:hanging="360"/>
        <w:jc w:val="both"/>
      </w:pPr>
      <w:r>
        <w:rPr>
          <w:rFonts w:ascii="Calibri" w:hAnsi="Calibri"/>
        </w:rPr>
        <w:t>·</w:t>
      </w:r>
      <w:r>
        <w:rPr>
          <w:rFonts w:ascii="Calibri" w:hAnsi="Calibri"/>
          <w:sz w:val="14"/>
        </w:rPr>
        <w:tab/>
        <w:t xml:space="preserve"> </w:t>
      </w:r>
      <w:r>
        <w:t>zdravstveni odgoj- radionice za roditelje, edukacija roditelja o zdravstvenom odgoju, informiranje roditelja putem oglasnih ploča, edukacija zaposlenika i edukacija djece.</w:t>
      </w:r>
    </w:p>
    <w:p w:rsidR="001337EB" w:rsidRDefault="00CE04C4" w:rsidP="00B41252">
      <w:pPr>
        <w:ind w:left="360"/>
      </w:pPr>
      <w:r>
        <w:rPr>
          <w:b/>
        </w:rPr>
        <w:t>P</w:t>
      </w:r>
      <w:r>
        <w:rPr>
          <w:b/>
        </w:rPr>
        <w:t xml:space="preserve">REHRANA DJECE </w:t>
      </w:r>
    </w:p>
    <w:p w:rsidR="001337EB" w:rsidRDefault="00CE04C4">
      <w:pPr>
        <w:spacing w:line="360" w:lineRule="auto"/>
        <w:ind w:left="1080" w:hanging="720"/>
        <w:jc w:val="both"/>
      </w:pPr>
      <w:r>
        <w:rPr>
          <w:b/>
        </w:rPr>
        <w:t xml:space="preserve">Realizirane zadaće zdravstvenog voditelja </w:t>
      </w:r>
    </w:p>
    <w:p w:rsidR="001337EB" w:rsidRDefault="00CE04C4">
      <w:pPr>
        <w:numPr>
          <w:ilvl w:val="0"/>
          <w:numId w:val="6"/>
        </w:numPr>
        <w:spacing w:line="360" w:lineRule="auto"/>
        <w:jc w:val="both"/>
      </w:pPr>
      <w:r>
        <w:t>Rad na organizaciji i realizaciji prehrane djece</w:t>
      </w:r>
    </w:p>
    <w:p w:rsidR="001337EB" w:rsidRDefault="00CE04C4">
      <w:pPr>
        <w:numPr>
          <w:ilvl w:val="0"/>
          <w:numId w:val="6"/>
        </w:numPr>
        <w:spacing w:line="360" w:lineRule="auto"/>
        <w:jc w:val="both"/>
      </w:pPr>
      <w:r>
        <w:lastRenderedPageBreak/>
        <w:t>Sastavljanje jelovnika u skladu s važećim prehrambenim standardima i normativima koji su određeni Programom zdravstvene zaštite djece, higijene</w:t>
      </w:r>
      <w:r>
        <w:t xml:space="preserve"> i pravilne prehrane djece u dječjim vrtićima.</w:t>
      </w:r>
    </w:p>
    <w:p w:rsidR="001337EB" w:rsidRDefault="00CE04C4">
      <w:pPr>
        <w:numPr>
          <w:ilvl w:val="0"/>
          <w:numId w:val="6"/>
        </w:numPr>
        <w:spacing w:line="360" w:lineRule="auto"/>
        <w:jc w:val="both"/>
      </w:pPr>
      <w:r>
        <w:t>Prehrana je jedna od osnovnih bioloških potreba koja mora zadovoljiti mnoge kriterije; da je odgovarajuća za dob, planirana prema duljini boravka djeteta u vrtiću, da je raznovrsna, pripremljena od sezonskih n</w:t>
      </w:r>
      <w:r>
        <w:t>amirnica odgovarajućih za prehranu djece predškolske dobi, svježa, dobro kombinirana i kontrolirana, a sve radi osiguranja optimalnog rasta i razvoja djece</w:t>
      </w:r>
    </w:p>
    <w:p w:rsidR="001337EB" w:rsidRDefault="00CE04C4">
      <w:pPr>
        <w:numPr>
          <w:ilvl w:val="0"/>
          <w:numId w:val="6"/>
        </w:numPr>
        <w:spacing w:line="360" w:lineRule="auto"/>
        <w:jc w:val="both"/>
      </w:pPr>
      <w:r>
        <w:t>Zakonski sanitarni nadzor nad namirnicama i predmetima opće uporabe koji se koriste u prehrani djece</w:t>
      </w:r>
    </w:p>
    <w:p w:rsidR="001337EB" w:rsidRDefault="00CE04C4">
      <w:pPr>
        <w:numPr>
          <w:ilvl w:val="0"/>
          <w:numId w:val="6"/>
        </w:numPr>
        <w:spacing w:line="360" w:lineRule="auto"/>
        <w:jc w:val="both"/>
      </w:pPr>
      <w:r>
        <w:t xml:space="preserve">Pravilno provođenje postupka samoposluživanja, poštujući sve higijensko- sanitarne principe  </w:t>
      </w:r>
    </w:p>
    <w:p w:rsidR="001337EB" w:rsidRDefault="00CE04C4">
      <w:pPr>
        <w:numPr>
          <w:ilvl w:val="0"/>
          <w:numId w:val="6"/>
        </w:numPr>
        <w:spacing w:line="360" w:lineRule="auto"/>
        <w:jc w:val="both"/>
      </w:pPr>
      <w:r>
        <w:t>Zdravstveno odgojni rad za stvaranje navika zdravog hranjenja te stvaranje pozitivnog stava prema pravilnoj prehrani (izrada tanjura, piramida pravilne prehrane…</w:t>
      </w:r>
      <w:r>
        <w:t>)</w:t>
      </w:r>
    </w:p>
    <w:p w:rsidR="001337EB" w:rsidRDefault="00CE04C4">
      <w:pPr>
        <w:numPr>
          <w:ilvl w:val="0"/>
          <w:numId w:val="6"/>
        </w:numPr>
        <w:spacing w:line="360" w:lineRule="auto"/>
        <w:jc w:val="both"/>
      </w:pPr>
      <w:r>
        <w:t>Edukacija i praćenje provođenja proslava rođendana prema prehrambenim standardima. (na roditeljskim sastancima roditelje se upozorilo na donošenje voća za čašćenje kako bi se postiglo kod djece doživljaj da je voće dobro, zdravo i da se s voćem častimo u</w:t>
      </w:r>
      <w:r>
        <w:t>mjesto umjetnim sladilom).</w:t>
      </w:r>
    </w:p>
    <w:p w:rsidR="001337EB" w:rsidRDefault="00CE04C4" w:rsidP="00B41252">
      <w:pPr>
        <w:ind w:left="360"/>
      </w:pPr>
      <w:r>
        <w:rPr>
          <w:b/>
        </w:rPr>
        <w:t xml:space="preserve">ZDRAVSTVENI ODGOJ </w:t>
      </w:r>
    </w:p>
    <w:p w:rsidR="001337EB" w:rsidRDefault="00CE04C4">
      <w:pPr>
        <w:spacing w:line="360" w:lineRule="auto"/>
        <w:ind w:left="1080" w:hanging="720"/>
        <w:jc w:val="both"/>
      </w:pPr>
      <w:r>
        <w:rPr>
          <w:b/>
        </w:rPr>
        <w:t>Realizirane zadaće zdravstvenog voditelja u odnosu na djecu</w:t>
      </w:r>
    </w:p>
    <w:p w:rsidR="001337EB" w:rsidRDefault="00CE04C4">
      <w:pPr>
        <w:spacing w:line="360" w:lineRule="auto"/>
        <w:ind w:left="1080" w:hanging="360"/>
        <w:jc w:val="both"/>
      </w:pPr>
      <w:r>
        <w:rPr>
          <w:rFonts w:ascii="Calibri" w:hAnsi="Calibri"/>
        </w:rPr>
        <w:t>·</w:t>
      </w:r>
      <w:r>
        <w:rPr>
          <w:rFonts w:ascii="Calibri" w:hAnsi="Calibri"/>
          <w:sz w:val="14"/>
        </w:rPr>
        <w:tab/>
        <w:t xml:space="preserve"> </w:t>
      </w:r>
      <w:r>
        <w:t>Planirani projekti prema skupinama:</w:t>
      </w:r>
    </w:p>
    <w:p w:rsidR="001337EB" w:rsidRDefault="00CE04C4">
      <w:pPr>
        <w:spacing w:line="360" w:lineRule="auto"/>
        <w:ind w:left="1080" w:hanging="360"/>
        <w:jc w:val="both"/>
      </w:pPr>
      <w:r>
        <w:rPr>
          <w:rFonts w:ascii="Calibri" w:hAnsi="Calibri"/>
        </w:rPr>
        <w:t>Ø</w:t>
      </w:r>
      <w:r>
        <w:rPr>
          <w:rFonts w:ascii="Calibri" w:hAnsi="Calibri"/>
          <w:sz w:val="14"/>
        </w:rPr>
        <w:t xml:space="preserve">  </w:t>
      </w:r>
      <w:r>
        <w:t>„Medići“- „Pravilna prehrana“.</w:t>
      </w:r>
    </w:p>
    <w:p w:rsidR="001337EB" w:rsidRDefault="00CE04C4">
      <w:pPr>
        <w:spacing w:line="360" w:lineRule="auto"/>
        <w:ind w:left="1080" w:hanging="360"/>
        <w:jc w:val="both"/>
      </w:pPr>
      <w:r>
        <w:rPr>
          <w:rFonts w:ascii="Calibri" w:hAnsi="Calibri"/>
        </w:rPr>
        <w:t>Ø</w:t>
      </w:r>
      <w:r>
        <w:rPr>
          <w:rFonts w:ascii="Calibri" w:hAnsi="Calibri"/>
          <w:sz w:val="14"/>
        </w:rPr>
        <w:t xml:space="preserve">  </w:t>
      </w:r>
      <w:r>
        <w:t>„</w:t>
      </w:r>
      <w:proofErr w:type="spellStart"/>
      <w:r>
        <w:t>Delfinići</w:t>
      </w:r>
      <w:proofErr w:type="spellEnd"/>
      <w:r>
        <w:t>“- „Moje tijelo“. – realizirano u skupini „Medići“.</w:t>
      </w:r>
    </w:p>
    <w:p w:rsidR="001337EB" w:rsidRDefault="00CE04C4">
      <w:pPr>
        <w:spacing w:line="360" w:lineRule="auto"/>
        <w:ind w:left="1440" w:hanging="360"/>
        <w:jc w:val="both"/>
      </w:pPr>
      <w:r>
        <w:t>1)</w:t>
      </w:r>
      <w:r>
        <w:rPr>
          <w:sz w:val="14"/>
        </w:rPr>
        <w:tab/>
        <w:t xml:space="preserve"> </w:t>
      </w:r>
      <w:r>
        <w:t>RU</w:t>
      </w:r>
      <w:r>
        <w:t>JAN</w:t>
      </w:r>
    </w:p>
    <w:p w:rsidR="001337EB" w:rsidRDefault="00CE04C4">
      <w:pPr>
        <w:numPr>
          <w:ilvl w:val="0"/>
          <w:numId w:val="8"/>
        </w:numPr>
        <w:spacing w:line="360" w:lineRule="auto"/>
        <w:jc w:val="both"/>
      </w:pPr>
      <w:r>
        <w:t xml:space="preserve">12.9.2025.„Europski dan oralnog zdravlja“- obilježavanje sa starijom jasličkom skupinom. </w:t>
      </w:r>
    </w:p>
    <w:p w:rsidR="001337EB" w:rsidRDefault="00CE04C4">
      <w:pPr>
        <w:numPr>
          <w:ilvl w:val="0"/>
          <w:numId w:val="9"/>
        </w:numPr>
        <w:spacing w:line="360" w:lineRule="auto"/>
        <w:jc w:val="both"/>
      </w:pPr>
      <w:r>
        <w:t xml:space="preserve">12.9.2025. obilježavanje „nacionalni dan </w:t>
      </w:r>
      <w:proofErr w:type="spellStart"/>
      <w:r>
        <w:t>ambliopije</w:t>
      </w:r>
      <w:proofErr w:type="spellEnd"/>
      <w:r>
        <w:t xml:space="preserve"> (slabovidnosti) sa mlađom vrtićkom skupinom.</w:t>
      </w:r>
    </w:p>
    <w:p w:rsidR="001337EB" w:rsidRDefault="00CE04C4">
      <w:pPr>
        <w:numPr>
          <w:ilvl w:val="0"/>
          <w:numId w:val="10"/>
        </w:numPr>
        <w:spacing w:line="360" w:lineRule="auto"/>
        <w:jc w:val="both"/>
      </w:pPr>
      <w:r>
        <w:t>27.9.2025. obilježavanje „Svjetski dan srca“ sa starijom vrtićkom skupinom „</w:t>
      </w:r>
      <w:proofErr w:type="spellStart"/>
      <w:r>
        <w:t>Delfinići</w:t>
      </w:r>
      <w:proofErr w:type="spellEnd"/>
      <w:r>
        <w:t xml:space="preserve">“. </w:t>
      </w:r>
    </w:p>
    <w:p w:rsidR="001337EB" w:rsidRDefault="00CE04C4">
      <w:pPr>
        <w:spacing w:line="360" w:lineRule="auto"/>
        <w:ind w:left="1080" w:hanging="360"/>
        <w:jc w:val="both"/>
      </w:pPr>
      <w:r>
        <w:rPr>
          <w:rFonts w:ascii="Calibri" w:hAnsi="Calibri"/>
        </w:rPr>
        <w:t>·</w:t>
      </w:r>
      <w:r>
        <w:rPr>
          <w:rFonts w:ascii="Calibri" w:hAnsi="Calibri"/>
          <w:sz w:val="14"/>
        </w:rPr>
        <w:tab/>
        <w:t xml:space="preserve"> </w:t>
      </w:r>
      <w:r>
        <w:t>24.9. Informativni roditeljski sastanak</w:t>
      </w:r>
    </w:p>
    <w:p w:rsidR="001337EB" w:rsidRDefault="00CE04C4">
      <w:pPr>
        <w:spacing w:line="360" w:lineRule="auto"/>
        <w:ind w:left="1440" w:hanging="360"/>
        <w:jc w:val="both"/>
      </w:pPr>
      <w:r>
        <w:t>2)</w:t>
      </w:r>
      <w:r>
        <w:rPr>
          <w:sz w:val="14"/>
        </w:rPr>
        <w:tab/>
        <w:t xml:space="preserve"> </w:t>
      </w:r>
      <w:r>
        <w:t>LISTOPAD</w:t>
      </w:r>
    </w:p>
    <w:p w:rsidR="001337EB" w:rsidRDefault="00CE04C4">
      <w:pPr>
        <w:numPr>
          <w:ilvl w:val="0"/>
          <w:numId w:val="11"/>
        </w:numPr>
        <w:spacing w:line="360" w:lineRule="auto"/>
        <w:jc w:val="both"/>
      </w:pPr>
      <w:r>
        <w:t>20.10.2025. obilježavanje „Svjetski dan jabuka“ sa mlađom vrtićkom  skupinom „Medići“ u sklopu projekta „Pravil</w:t>
      </w:r>
      <w:r>
        <w:t>na prehrana“.</w:t>
      </w:r>
    </w:p>
    <w:p w:rsidR="001337EB" w:rsidRDefault="00CE04C4">
      <w:pPr>
        <w:spacing w:line="360" w:lineRule="auto"/>
        <w:ind w:left="1440" w:hanging="360"/>
        <w:jc w:val="both"/>
      </w:pPr>
      <w:r>
        <w:lastRenderedPageBreak/>
        <w:t>3)</w:t>
      </w:r>
      <w:r>
        <w:rPr>
          <w:sz w:val="14"/>
        </w:rPr>
        <w:tab/>
        <w:t xml:space="preserve"> </w:t>
      </w:r>
      <w:r>
        <w:t>STUDENI</w:t>
      </w:r>
    </w:p>
    <w:p w:rsidR="001337EB" w:rsidRDefault="00CE04C4">
      <w:pPr>
        <w:numPr>
          <w:ilvl w:val="0"/>
          <w:numId w:val="12"/>
        </w:numPr>
        <w:spacing w:line="360" w:lineRule="auto"/>
        <w:jc w:val="both"/>
      </w:pPr>
      <w:r>
        <w:t xml:space="preserve">14.11.2025.- „Svjetski dan </w:t>
      </w:r>
      <w:proofErr w:type="spellStart"/>
      <w:r>
        <w:t>sećerne</w:t>
      </w:r>
      <w:proofErr w:type="spellEnd"/>
      <w:r>
        <w:t xml:space="preserve"> bolesti“.  Obilježavanje sa mlađom vrtićkom skupinom „Medići“.</w:t>
      </w:r>
    </w:p>
    <w:p w:rsidR="001337EB" w:rsidRDefault="001337EB">
      <w:pPr>
        <w:spacing w:line="360" w:lineRule="auto"/>
        <w:jc w:val="both"/>
      </w:pPr>
    </w:p>
    <w:p w:rsidR="001337EB" w:rsidRDefault="00CE04C4">
      <w:pPr>
        <w:spacing w:line="360" w:lineRule="auto"/>
        <w:ind w:left="1440" w:hanging="360"/>
        <w:jc w:val="both"/>
      </w:pPr>
      <w:r>
        <w:t>4)</w:t>
      </w:r>
      <w:r>
        <w:rPr>
          <w:sz w:val="14"/>
        </w:rPr>
        <w:tab/>
        <w:t xml:space="preserve"> </w:t>
      </w:r>
      <w:r>
        <w:t>PROSINAC</w:t>
      </w:r>
    </w:p>
    <w:p w:rsidR="001337EB" w:rsidRDefault="00CE04C4">
      <w:pPr>
        <w:spacing w:line="360" w:lineRule="auto"/>
        <w:ind w:left="1440" w:hanging="360"/>
        <w:jc w:val="both"/>
      </w:pPr>
      <w:r>
        <w:rPr>
          <w:rFonts w:ascii="Calibri" w:hAnsi="Calibri"/>
        </w:rPr>
        <w:t>·</w:t>
      </w:r>
      <w:r>
        <w:rPr>
          <w:rFonts w:ascii="Calibri" w:hAnsi="Calibri"/>
          <w:sz w:val="14"/>
        </w:rPr>
        <w:tab/>
        <w:t xml:space="preserve"> </w:t>
      </w:r>
      <w:r>
        <w:t>Provođenje spontanih aktivnosti u sklopu projekta „Pravilna prehrana“.</w:t>
      </w:r>
    </w:p>
    <w:p w:rsidR="001337EB" w:rsidRDefault="00CE04C4">
      <w:pPr>
        <w:spacing w:line="360" w:lineRule="auto"/>
        <w:ind w:left="1440" w:hanging="360"/>
        <w:jc w:val="both"/>
      </w:pPr>
      <w:r>
        <w:t>5)</w:t>
      </w:r>
      <w:r>
        <w:rPr>
          <w:sz w:val="14"/>
        </w:rPr>
        <w:tab/>
        <w:t xml:space="preserve"> </w:t>
      </w:r>
      <w:r>
        <w:t>SIJEČANJ</w:t>
      </w:r>
    </w:p>
    <w:p w:rsidR="001337EB" w:rsidRDefault="00CE04C4">
      <w:pPr>
        <w:numPr>
          <w:ilvl w:val="0"/>
          <w:numId w:val="13"/>
        </w:numPr>
        <w:spacing w:line="360" w:lineRule="auto"/>
        <w:jc w:val="both"/>
      </w:pPr>
      <w:r>
        <w:t>Provođenje spontanih aktivnosti</w:t>
      </w:r>
      <w:r>
        <w:t xml:space="preserve"> u sklopu projekta „Pravilna prehrana“.</w:t>
      </w:r>
    </w:p>
    <w:p w:rsidR="001337EB" w:rsidRDefault="00CE04C4">
      <w:pPr>
        <w:spacing w:line="360" w:lineRule="auto"/>
        <w:ind w:left="1440" w:hanging="360"/>
        <w:jc w:val="both"/>
      </w:pPr>
      <w:r>
        <w:t>6)</w:t>
      </w:r>
      <w:r>
        <w:rPr>
          <w:sz w:val="14"/>
        </w:rPr>
        <w:tab/>
        <w:t xml:space="preserve"> </w:t>
      </w:r>
      <w:r>
        <w:t>OŽUJAK</w:t>
      </w:r>
    </w:p>
    <w:p w:rsidR="001337EB" w:rsidRDefault="00CE04C4">
      <w:pPr>
        <w:numPr>
          <w:ilvl w:val="0"/>
          <w:numId w:val="14"/>
        </w:numPr>
        <w:spacing w:line="360" w:lineRule="auto"/>
        <w:jc w:val="both"/>
      </w:pPr>
      <w:r>
        <w:t>20.3.2026.- „Svjetski dan oralnog zdravlja“- obilježavanje sa starijom jasličkom skupinom.</w:t>
      </w:r>
    </w:p>
    <w:p w:rsidR="001337EB" w:rsidRDefault="00CE04C4">
      <w:pPr>
        <w:spacing w:line="360" w:lineRule="auto"/>
        <w:ind w:left="1440" w:hanging="360"/>
        <w:jc w:val="both"/>
      </w:pPr>
      <w:r>
        <w:t>7)</w:t>
      </w:r>
      <w:r>
        <w:rPr>
          <w:sz w:val="14"/>
        </w:rPr>
        <w:tab/>
        <w:t xml:space="preserve"> </w:t>
      </w:r>
      <w:r>
        <w:t>TRAVANJ</w:t>
      </w:r>
    </w:p>
    <w:p w:rsidR="001337EB" w:rsidRDefault="00CE04C4">
      <w:pPr>
        <w:numPr>
          <w:ilvl w:val="0"/>
          <w:numId w:val="15"/>
        </w:numPr>
        <w:spacing w:line="360" w:lineRule="auto"/>
        <w:jc w:val="both"/>
      </w:pPr>
      <w:r>
        <w:t>Obilježavanje „Svjetskog dana zdravlja“ po svim skupinama dječjeg vrtića u suradnji sa odgajateljima u sklopu projekta „Živjeti zdravo“ prema njihovim smjernicama.- Realizirano samo u skupini „Medići“ iz organizacijskih razloga.</w:t>
      </w:r>
    </w:p>
    <w:p w:rsidR="001337EB" w:rsidRDefault="00CE04C4">
      <w:pPr>
        <w:spacing w:line="360" w:lineRule="auto"/>
        <w:ind w:left="1440" w:hanging="360"/>
        <w:jc w:val="both"/>
      </w:pPr>
      <w:r>
        <w:t>8)</w:t>
      </w:r>
      <w:r>
        <w:rPr>
          <w:sz w:val="14"/>
        </w:rPr>
        <w:tab/>
        <w:t xml:space="preserve"> </w:t>
      </w:r>
      <w:r>
        <w:t>SVIBANJ</w:t>
      </w:r>
    </w:p>
    <w:p w:rsidR="001337EB" w:rsidRDefault="00CE04C4">
      <w:pPr>
        <w:numPr>
          <w:ilvl w:val="0"/>
          <w:numId w:val="16"/>
        </w:numPr>
        <w:spacing w:line="360" w:lineRule="auto"/>
        <w:jc w:val="both"/>
      </w:pPr>
      <w:r>
        <w:rPr>
          <w:u w:val="single"/>
        </w:rPr>
        <w:t>5</w:t>
      </w:r>
      <w:r>
        <w:t>.5..2026. „Svj</w:t>
      </w:r>
      <w:r>
        <w:t>etski dan higijene ruku“- obilježavanje sa jasličkim skupinama. -obilježeno sa starijom jasličkom skupinom.</w:t>
      </w:r>
    </w:p>
    <w:p w:rsidR="001337EB" w:rsidRDefault="00CE04C4">
      <w:pPr>
        <w:spacing w:line="360" w:lineRule="auto"/>
        <w:ind w:left="1440" w:hanging="360"/>
        <w:jc w:val="both"/>
      </w:pPr>
      <w:r>
        <w:t>9)</w:t>
      </w:r>
      <w:r>
        <w:rPr>
          <w:sz w:val="14"/>
        </w:rPr>
        <w:tab/>
        <w:t xml:space="preserve"> </w:t>
      </w:r>
      <w:r>
        <w:t>LIPANJ</w:t>
      </w:r>
    </w:p>
    <w:p w:rsidR="001337EB" w:rsidRDefault="00CE04C4">
      <w:pPr>
        <w:spacing w:line="360" w:lineRule="auto"/>
        <w:ind w:left="1800" w:hanging="360"/>
        <w:jc w:val="both"/>
      </w:pPr>
      <w:r>
        <w:rPr>
          <w:rFonts w:ascii="Calibri" w:hAnsi="Calibri"/>
        </w:rPr>
        <w:t>·</w:t>
      </w:r>
      <w:r>
        <w:rPr>
          <w:rFonts w:ascii="Calibri" w:hAnsi="Calibri"/>
          <w:sz w:val="14"/>
        </w:rPr>
        <w:tab/>
        <w:t xml:space="preserve"> </w:t>
      </w:r>
      <w:r>
        <w:t>Analiza i predstavljanje projekata</w:t>
      </w:r>
    </w:p>
    <w:p w:rsidR="001337EB" w:rsidRDefault="00CE04C4">
      <w:pPr>
        <w:spacing w:line="360" w:lineRule="auto"/>
        <w:ind w:left="1800" w:hanging="360"/>
        <w:jc w:val="both"/>
      </w:pPr>
      <w:r>
        <w:rPr>
          <w:rFonts w:ascii="Calibri" w:hAnsi="Calibri"/>
        </w:rPr>
        <w:t>·</w:t>
      </w:r>
      <w:r>
        <w:rPr>
          <w:rFonts w:ascii="Calibri" w:hAnsi="Calibri"/>
          <w:sz w:val="14"/>
        </w:rPr>
        <w:tab/>
        <w:t xml:space="preserve"> </w:t>
      </w:r>
      <w:r>
        <w:t>Pisanje izvješća o godišnjem planu i programu.</w:t>
      </w:r>
    </w:p>
    <w:p w:rsidR="001337EB" w:rsidRDefault="00CE04C4">
      <w:pPr>
        <w:spacing w:line="360" w:lineRule="auto"/>
        <w:ind w:left="1440" w:hanging="360"/>
        <w:jc w:val="both"/>
      </w:pPr>
      <w:r>
        <w:t>10)</w:t>
      </w:r>
      <w:r>
        <w:rPr>
          <w:sz w:val="14"/>
        </w:rPr>
        <w:t xml:space="preserve"> </w:t>
      </w:r>
      <w:r>
        <w:t>SRPANJ i KOLOVOZ</w:t>
      </w:r>
    </w:p>
    <w:p w:rsidR="001337EB" w:rsidRDefault="00CE04C4">
      <w:pPr>
        <w:spacing w:line="360" w:lineRule="auto"/>
        <w:ind w:left="1440" w:hanging="360"/>
        <w:jc w:val="both"/>
      </w:pPr>
      <w:r>
        <w:rPr>
          <w:rFonts w:ascii="Calibri" w:hAnsi="Calibri"/>
        </w:rPr>
        <w:t>·</w:t>
      </w:r>
      <w:r>
        <w:rPr>
          <w:rFonts w:ascii="Calibri" w:hAnsi="Calibri"/>
          <w:sz w:val="14"/>
        </w:rPr>
        <w:tab/>
        <w:t xml:space="preserve"> </w:t>
      </w:r>
      <w:r>
        <w:t>Ljetna organizacija rada</w:t>
      </w:r>
    </w:p>
    <w:p w:rsidR="001337EB" w:rsidRDefault="00CE04C4">
      <w:pPr>
        <w:spacing w:line="360" w:lineRule="auto"/>
        <w:ind w:left="1080" w:hanging="720"/>
        <w:jc w:val="both"/>
      </w:pPr>
      <w:r>
        <w:rPr>
          <w:b/>
        </w:rPr>
        <w:t>Nije realizirano zbog nedostatka mogućnosti za provedbu tijekom pedagoške godine:</w:t>
      </w:r>
    </w:p>
    <w:p w:rsidR="001337EB" w:rsidRDefault="00CE04C4">
      <w:pPr>
        <w:numPr>
          <w:ilvl w:val="0"/>
          <w:numId w:val="17"/>
        </w:numPr>
        <w:spacing w:line="360" w:lineRule="auto"/>
        <w:jc w:val="both"/>
      </w:pPr>
      <w:r>
        <w:t>1.mjesec- roditeljski sastanak/radionica</w:t>
      </w:r>
    </w:p>
    <w:p w:rsidR="001337EB" w:rsidRDefault="00CE04C4">
      <w:pPr>
        <w:numPr>
          <w:ilvl w:val="0"/>
          <w:numId w:val="17"/>
        </w:numPr>
        <w:spacing w:line="360" w:lineRule="auto"/>
        <w:jc w:val="both"/>
      </w:pPr>
      <w:r>
        <w:t>11.2.2026.- „Svjetski dan bolesnika“-obilježavanje sa starijom vrtićkom skupinom „</w:t>
      </w:r>
      <w:proofErr w:type="spellStart"/>
      <w:r>
        <w:t>Delfinići</w:t>
      </w:r>
      <w:proofErr w:type="spellEnd"/>
      <w:r>
        <w:t xml:space="preserve">“. </w:t>
      </w:r>
    </w:p>
    <w:p w:rsidR="001337EB" w:rsidRDefault="00CE04C4">
      <w:pPr>
        <w:spacing w:line="360" w:lineRule="auto"/>
        <w:ind w:left="1080" w:hanging="720"/>
        <w:jc w:val="both"/>
      </w:pPr>
      <w:r>
        <w:rPr>
          <w:b/>
        </w:rPr>
        <w:t>Realizirane zadaće zdravst</w:t>
      </w:r>
      <w:r>
        <w:rPr>
          <w:b/>
        </w:rPr>
        <w:t>venog voditelja u odnosu na o</w:t>
      </w:r>
      <w:r w:rsidR="00B41252">
        <w:rPr>
          <w:b/>
        </w:rPr>
        <w:t xml:space="preserve">dgojitelje i ostale zaposlenike </w:t>
      </w:r>
    </w:p>
    <w:p w:rsidR="001337EB" w:rsidRDefault="00CE04C4">
      <w:pPr>
        <w:numPr>
          <w:ilvl w:val="0"/>
          <w:numId w:val="18"/>
        </w:numPr>
        <w:spacing w:line="360" w:lineRule="auto"/>
        <w:jc w:val="both"/>
      </w:pPr>
      <w:r>
        <w:t>Zdravstveni odgoj odgojitelja o mjerama i načinima sprečavanja širenja zaraznih bolesti te načinima na koje mogu zaštititi sebe i djecu, te pružanju prve pomoći i to različitim ob</w:t>
      </w:r>
      <w:r>
        <w:t>licima informiranja; pisani materijali, brošure, prezentacije.</w:t>
      </w:r>
    </w:p>
    <w:p w:rsidR="001337EB" w:rsidRDefault="00CE04C4">
      <w:pPr>
        <w:numPr>
          <w:ilvl w:val="0"/>
          <w:numId w:val="18"/>
        </w:numPr>
        <w:spacing w:line="360" w:lineRule="auto"/>
        <w:jc w:val="both"/>
      </w:pPr>
      <w:r>
        <w:t>Edukacija o provođenju općih protuepidemijskih mjera</w:t>
      </w:r>
    </w:p>
    <w:p w:rsidR="001337EB" w:rsidRDefault="00CE04C4">
      <w:pPr>
        <w:numPr>
          <w:ilvl w:val="0"/>
          <w:numId w:val="18"/>
        </w:numPr>
        <w:spacing w:line="360" w:lineRule="auto"/>
        <w:jc w:val="both"/>
      </w:pPr>
      <w:r>
        <w:lastRenderedPageBreak/>
        <w:t>Kontinuirana edukacija radnika dječjeg vrtića u svezi osiguranja higijensko - sanitarnih mjera te njihovo provođenje unutar objekta</w:t>
      </w:r>
    </w:p>
    <w:p w:rsidR="001337EB" w:rsidRDefault="00CE04C4">
      <w:pPr>
        <w:numPr>
          <w:ilvl w:val="0"/>
          <w:numId w:val="18"/>
        </w:numPr>
        <w:spacing w:line="360" w:lineRule="auto"/>
        <w:jc w:val="both"/>
      </w:pPr>
      <w:r>
        <w:t>Osiguran</w:t>
      </w:r>
      <w:r>
        <w:t>je pravilne prehrane te stvaranje uvjeta za kontinuiran rad na usvajanju i prakticiranju kulturno - higijenskih navika prilikom jela - priprema za obroke, pranje ruku, korištenje pribora za jelo, samoposluživanje, izgled prostora za jelo, odlaganje posuđa,</w:t>
      </w:r>
      <w:r>
        <w:t xml:space="preserve"> čišćenje nakon jela..</w:t>
      </w:r>
    </w:p>
    <w:p w:rsidR="001337EB" w:rsidRDefault="00CE04C4">
      <w:pPr>
        <w:numPr>
          <w:ilvl w:val="0"/>
          <w:numId w:val="18"/>
        </w:numPr>
        <w:spacing w:line="360" w:lineRule="auto"/>
        <w:jc w:val="both"/>
      </w:pPr>
      <w:r>
        <w:t>Zajedničko promišljanje različitih oblika suradnje s roditeljima</w:t>
      </w:r>
    </w:p>
    <w:p w:rsidR="001337EB" w:rsidRDefault="00CE04C4">
      <w:pPr>
        <w:numPr>
          <w:ilvl w:val="0"/>
          <w:numId w:val="18"/>
        </w:numPr>
        <w:spacing w:line="360" w:lineRule="auto"/>
        <w:jc w:val="both"/>
      </w:pPr>
      <w:r>
        <w:t>Edukacija svih zaposlenika dječjih vrtića o hitnim stanjima koja se mogu dogoditi unutar predškolske ustanove te usvajanju praktičnih vještina o čijoj kvaliteti može ov</w:t>
      </w:r>
      <w:r>
        <w:t>isiti tijek daljnjeg liječenja pa čak i život naglo oboljele ili ozlijeđene osobe.</w:t>
      </w:r>
    </w:p>
    <w:p w:rsidR="001337EB" w:rsidRDefault="00CE04C4">
      <w:pPr>
        <w:spacing w:line="360" w:lineRule="auto"/>
        <w:ind w:left="1080" w:hanging="720"/>
        <w:jc w:val="both"/>
      </w:pPr>
      <w:r>
        <w:rPr>
          <w:b/>
        </w:rPr>
        <w:t>Realizirane zadaće zdravstvenog voditelja u odnosu na roditelje/skrbnike</w:t>
      </w:r>
    </w:p>
    <w:p w:rsidR="001337EB" w:rsidRDefault="00CE04C4">
      <w:pPr>
        <w:numPr>
          <w:ilvl w:val="0"/>
          <w:numId w:val="19"/>
        </w:numPr>
        <w:spacing w:line="360" w:lineRule="auto"/>
        <w:jc w:val="both"/>
      </w:pPr>
      <w:r>
        <w:t>Edukacija roditelja o provođenju mjera preventivne zdravstvene zaštite, pojavi zaraznih bolesti i to individualnim konzultacijama, izradom letaka i/ili brošura, putem roditeljskih sastanaka.</w:t>
      </w:r>
    </w:p>
    <w:p w:rsidR="001337EB" w:rsidRDefault="00CE04C4">
      <w:pPr>
        <w:numPr>
          <w:ilvl w:val="0"/>
          <w:numId w:val="19"/>
        </w:numPr>
        <w:spacing w:line="360" w:lineRule="auto"/>
        <w:jc w:val="both"/>
      </w:pPr>
      <w:r>
        <w:t>Informiranje roditelja o poduzimanju preventivnih općih i epidemi</w:t>
      </w:r>
      <w:r>
        <w:t>oloških mjera i obvezi njihovog aktivnog uključivanja; izolacija djece, javljanje pedijatru .</w:t>
      </w:r>
    </w:p>
    <w:p w:rsidR="001337EB" w:rsidRDefault="00CE04C4">
      <w:pPr>
        <w:numPr>
          <w:ilvl w:val="0"/>
          <w:numId w:val="19"/>
        </w:numPr>
        <w:spacing w:line="360" w:lineRule="auto"/>
        <w:jc w:val="both"/>
      </w:pPr>
      <w:r>
        <w:t>Obavještavanje roditelja individualnim konzultacijama i pisanim materijalima o rezultatima provedenih antropometrijskih mjerenja, uz savjetovanje o provođenju pra</w:t>
      </w:r>
      <w:r>
        <w:t>vilne prehrane i poduzimanje mjera za korekciju odstupanja u smislu tjelesne težine djeteta (pretilosti, pothranjenosti) vodeći računa o djetetovom dostojanstvu i zaštiti podataka</w:t>
      </w:r>
    </w:p>
    <w:p w:rsidR="001337EB" w:rsidRDefault="00CE04C4" w:rsidP="00B41252">
      <w:pPr>
        <w:ind w:left="360"/>
      </w:pPr>
      <w:r>
        <w:rPr>
          <w:b/>
        </w:rPr>
        <w:t>REALIZIRANO STRUČNO USAVRŠAVANJE ZDRAVSTVENOG VODITELJA</w:t>
      </w:r>
    </w:p>
    <w:p w:rsidR="00B41252" w:rsidRDefault="00CE04C4" w:rsidP="00B41252">
      <w:pPr>
        <w:spacing w:line="360" w:lineRule="auto"/>
        <w:jc w:val="both"/>
      </w:pPr>
      <w:r>
        <w:t xml:space="preserve"> </w:t>
      </w:r>
      <w:r>
        <w:tab/>
        <w:t>Zdravstveni vodite</w:t>
      </w:r>
      <w:r>
        <w:t>lj predškolske ustanove je viša medicinska sestra s usvojenim stručnim znanjima iz medicinskih znanosti, ali i društvenih, bihevioralnih, komunikacijskih vještina, organizacijskih modela i procesa zdravstvene skrbi koje implementira u odgojno obrazovni rad</w:t>
      </w:r>
      <w:r>
        <w:t xml:space="preserve"> u svojoj proširenoj ulozi medicinske sestre u zajednici. Stoga, da bi stručno i kvalitetno obavljala svoje zadaće, mora se kontinuirano educirati. Edukacija se provodi kroz zakonski obvezna stručna predavanja organizirana od strane Hrvatske komore medicin</w:t>
      </w:r>
      <w:r>
        <w:t>skih sestara koja izdaje odobrenja za samostalan rad (licence) svim medicinskih sestrama i medicinskim tehničarima koji zadovoljavaju uvjete i redovito se educiraju putem seminara, edukacije medicinskih sestara, simpozije,  praćenje stručne literature i dr</w:t>
      </w:r>
      <w:r>
        <w:t>uge oblike stručnog usavršavanja. Sudjelovanje u projektu „Živjeti zdravo“ koje provodi Hrvatski zavod za javno zdravstvo.</w:t>
      </w:r>
    </w:p>
    <w:p w:rsidR="00B41252" w:rsidRDefault="00B41252" w:rsidP="00B41252">
      <w:pPr>
        <w:spacing w:line="360" w:lineRule="auto"/>
        <w:jc w:val="both"/>
      </w:pPr>
    </w:p>
    <w:p w:rsidR="001337EB" w:rsidRDefault="00CE04C4" w:rsidP="00B41252">
      <w:pPr>
        <w:spacing w:line="360" w:lineRule="auto"/>
        <w:jc w:val="both"/>
      </w:pPr>
      <w:r>
        <w:rPr>
          <w:b/>
        </w:rPr>
        <w:lastRenderedPageBreak/>
        <w:t xml:space="preserve">REALIZIRANA ZDRAVSTVENA DOKUMENTACIJA </w:t>
      </w:r>
    </w:p>
    <w:p w:rsidR="001337EB" w:rsidRDefault="00CE04C4">
      <w:pPr>
        <w:spacing w:line="360" w:lineRule="auto"/>
        <w:jc w:val="both"/>
      </w:pPr>
      <w:r>
        <w:t xml:space="preserve">Redovitim obilascima dječjeg vrtića zdravstveni voditelj bilježi i vodi propisanu zdravstvenu </w:t>
      </w:r>
      <w:r>
        <w:t>dokumentaciju:</w:t>
      </w:r>
    </w:p>
    <w:p w:rsidR="001337EB" w:rsidRDefault="00CE04C4">
      <w:pPr>
        <w:spacing w:line="360" w:lineRule="auto"/>
        <w:ind w:left="780" w:hanging="360"/>
        <w:jc w:val="both"/>
      </w:pPr>
      <w:r>
        <w:rPr>
          <w:rFonts w:ascii="Calibri" w:hAnsi="Calibri"/>
        </w:rPr>
        <w:t>·</w:t>
      </w:r>
      <w:r>
        <w:rPr>
          <w:rFonts w:ascii="Calibri" w:hAnsi="Calibri"/>
          <w:sz w:val="14"/>
        </w:rPr>
        <w:tab/>
        <w:t xml:space="preserve"> </w:t>
      </w:r>
      <w:r>
        <w:t>evidencije o higijensko-epidemiološkom nadzoru</w:t>
      </w:r>
    </w:p>
    <w:p w:rsidR="001337EB" w:rsidRDefault="00CE04C4">
      <w:pPr>
        <w:spacing w:line="360" w:lineRule="auto"/>
        <w:ind w:left="780" w:hanging="360"/>
        <w:jc w:val="both"/>
      </w:pPr>
      <w:r>
        <w:rPr>
          <w:rFonts w:ascii="Calibri" w:hAnsi="Calibri"/>
        </w:rPr>
        <w:t>·</w:t>
      </w:r>
      <w:r>
        <w:rPr>
          <w:rFonts w:ascii="Calibri" w:hAnsi="Calibri"/>
          <w:sz w:val="14"/>
        </w:rPr>
        <w:tab/>
        <w:t xml:space="preserve"> </w:t>
      </w:r>
      <w:r>
        <w:t>evidencije epidemioloških indikacija</w:t>
      </w:r>
    </w:p>
    <w:p w:rsidR="001337EB" w:rsidRDefault="00CE04C4">
      <w:pPr>
        <w:spacing w:line="360" w:lineRule="auto"/>
        <w:ind w:left="780" w:hanging="360"/>
        <w:jc w:val="both"/>
      </w:pPr>
      <w:r>
        <w:rPr>
          <w:rFonts w:ascii="Calibri" w:hAnsi="Calibri"/>
        </w:rPr>
        <w:t>·</w:t>
      </w:r>
      <w:r>
        <w:rPr>
          <w:rFonts w:ascii="Calibri" w:hAnsi="Calibri"/>
          <w:sz w:val="14"/>
        </w:rPr>
        <w:tab/>
        <w:t xml:space="preserve"> </w:t>
      </w:r>
      <w:r>
        <w:t>evidencije o sanitarnom nadzoru</w:t>
      </w:r>
    </w:p>
    <w:p w:rsidR="001337EB" w:rsidRDefault="00CE04C4">
      <w:pPr>
        <w:spacing w:line="360" w:lineRule="auto"/>
        <w:ind w:left="780" w:hanging="360"/>
        <w:jc w:val="both"/>
      </w:pPr>
      <w:r>
        <w:rPr>
          <w:rFonts w:ascii="Calibri" w:hAnsi="Calibri"/>
        </w:rPr>
        <w:t>·</w:t>
      </w:r>
      <w:r>
        <w:rPr>
          <w:rFonts w:ascii="Calibri" w:hAnsi="Calibri"/>
          <w:sz w:val="14"/>
        </w:rPr>
        <w:tab/>
        <w:t xml:space="preserve"> </w:t>
      </w:r>
      <w:r>
        <w:t>evidencije o zdravstvenom odgoju</w:t>
      </w:r>
    </w:p>
    <w:p w:rsidR="001337EB" w:rsidRDefault="00CE04C4">
      <w:pPr>
        <w:spacing w:line="360" w:lineRule="auto"/>
        <w:ind w:left="780" w:hanging="360"/>
        <w:jc w:val="both"/>
      </w:pPr>
      <w:r>
        <w:rPr>
          <w:rFonts w:ascii="Calibri" w:hAnsi="Calibri"/>
        </w:rPr>
        <w:t>·</w:t>
      </w:r>
      <w:r>
        <w:rPr>
          <w:rFonts w:ascii="Calibri" w:hAnsi="Calibri"/>
          <w:sz w:val="14"/>
        </w:rPr>
        <w:tab/>
        <w:t xml:space="preserve"> </w:t>
      </w:r>
      <w:r>
        <w:t>zdravstvene kartone djece u dječjem vrtiću</w:t>
      </w:r>
    </w:p>
    <w:p w:rsidR="001337EB" w:rsidRDefault="00CE04C4">
      <w:pPr>
        <w:spacing w:line="360" w:lineRule="auto"/>
        <w:ind w:left="780" w:hanging="360"/>
        <w:jc w:val="both"/>
      </w:pPr>
      <w:r>
        <w:rPr>
          <w:rFonts w:ascii="Calibri" w:hAnsi="Calibri"/>
        </w:rPr>
        <w:t>·</w:t>
      </w:r>
      <w:r>
        <w:rPr>
          <w:rFonts w:ascii="Calibri" w:hAnsi="Calibri"/>
          <w:sz w:val="14"/>
        </w:rPr>
        <w:tab/>
        <w:t xml:space="preserve"> </w:t>
      </w:r>
      <w:r>
        <w:t>evidencije antropometrijskih mjerenja- izrada metra za svaku skupinu prema kojoj će djeca vidjeti koliko su narasla.</w:t>
      </w:r>
    </w:p>
    <w:p w:rsidR="001337EB" w:rsidRDefault="00CE04C4">
      <w:pPr>
        <w:spacing w:line="360" w:lineRule="auto"/>
        <w:ind w:left="780" w:hanging="360"/>
        <w:jc w:val="both"/>
      </w:pPr>
      <w:r>
        <w:rPr>
          <w:rFonts w:ascii="Calibri" w:hAnsi="Calibri"/>
        </w:rPr>
        <w:t>·</w:t>
      </w:r>
      <w:r>
        <w:rPr>
          <w:rFonts w:ascii="Calibri" w:hAnsi="Calibri"/>
          <w:sz w:val="14"/>
        </w:rPr>
        <w:tab/>
        <w:t xml:space="preserve"> </w:t>
      </w:r>
      <w:r>
        <w:t>evidencije ozljeda</w:t>
      </w:r>
      <w:r>
        <w:tab/>
      </w:r>
      <w:r>
        <w:tab/>
      </w:r>
      <w:r>
        <w:tab/>
      </w:r>
      <w:r>
        <w:tab/>
      </w:r>
      <w:r>
        <w:tab/>
      </w:r>
      <w:r>
        <w:tab/>
      </w:r>
      <w:r>
        <w:tab/>
      </w:r>
      <w:r>
        <w:tab/>
        <w:t xml:space="preserve"> </w:t>
      </w:r>
    </w:p>
    <w:p w:rsidR="001337EB" w:rsidRDefault="00CE04C4" w:rsidP="00B41252">
      <w:pPr>
        <w:ind w:left="360"/>
      </w:pPr>
      <w:r>
        <w:rPr>
          <w:b/>
        </w:rPr>
        <w:t>ZAKLJUČAK</w:t>
      </w:r>
    </w:p>
    <w:p w:rsidR="00B41252" w:rsidRDefault="00CE04C4" w:rsidP="00B41252">
      <w:pPr>
        <w:spacing w:after="240" w:line="360" w:lineRule="auto"/>
        <w:jc w:val="both"/>
      </w:pPr>
      <w:r>
        <w:t>Većina planiranih zadaća i aktivnosti iz Godišnjeg plana i programa rada zdravstvenog voditelja t</w:t>
      </w:r>
      <w:r>
        <w:t>ijekom pedagoške godine 2025./2026. uspješno su realizirane.</w:t>
      </w:r>
    </w:p>
    <w:p w:rsidR="001337EB" w:rsidRDefault="00CE04C4">
      <w:pPr>
        <w:spacing w:line="360" w:lineRule="auto"/>
        <w:jc w:val="both"/>
      </w:pPr>
      <w:r>
        <w:t>5. NJEGA I SKRB ZA TJELESNI RAST, RAZVOJ I ZDRAVLJE DJECE</w:t>
      </w:r>
    </w:p>
    <w:p w:rsidR="001337EB" w:rsidRDefault="00CE04C4">
      <w:pPr>
        <w:spacing w:line="360" w:lineRule="auto"/>
        <w:jc w:val="both"/>
      </w:pPr>
      <w:r>
        <w:tab/>
      </w:r>
      <w:r>
        <w:t>Njega i zdravlje djece te skrb za njihov tjelesni rast i razvoj osnovni je preduvjet za pravilan razvoj djeteta na svim ostalim područjima njegova razvoja. U vrtiću smo nastojali osigurati optimalne uvjete za provođenje njege, odgoja i zaštite zdravlja dje</w:t>
      </w:r>
      <w:r>
        <w:t>ce. Preventivnu zdravstvenu zaštitu provodili smo tijekom cijele pedagoške godine, poštujući sve preporuke Hrvatskog zavoda za javno zdravstvo te Ministarstva znanosti, odgoja i obrazovanja Republike Hrvatske, kako bismo doprinijeli prevenciji i zaštiti zd</w:t>
      </w:r>
      <w:r>
        <w:t>ravlja djece i djelatnika. Zdravstvena voditeljica – medicinska sestra redovito je vodila zdravstvenu dokumentaciju te osiguravala i unaprjeđivala zaštitu zdravlja djece u suradnji s cjelokupnim timom Vrtića te je pritom ostvarivala zadatke postavljene God</w:t>
      </w:r>
      <w:r>
        <w:t>išnjim planom i programom rada. Sanitarno-higijenski uvjeti i higijensko-epidemiološki nadzor provodio je Zavod za javno zdravstvo Međimurske županije kako bi se redovito provodile higijenske mjere i postupci te sanitarni pregledi, a provođenje DDD mjera o</w:t>
      </w:r>
      <w:r>
        <w:t xml:space="preserve">sigurao je </w:t>
      </w:r>
      <w:proofErr w:type="spellStart"/>
      <w:r>
        <w:t>Bioinstitut</w:t>
      </w:r>
      <w:proofErr w:type="spellEnd"/>
      <w:r>
        <w:t xml:space="preserve"> d.o.o. Čakovec, ovlašteni laboratorij za mikrobiološka ispitivanja. Redovito su se vodile evidencije sukladno HACCP planu, a čišćenje i dezinficiranje prostora, opreme i igračaka provodilo se pojačano. Svakodnevno se poticao boravak </w:t>
      </w:r>
      <w:r>
        <w:t xml:space="preserve">na svježem zraku, sukladno vremenskim uvjetima te uz primjerenu zaštitu djece. S obzirom na visoke temperature, obavezna je bila zaštita od štetnih sunčevih zraka – kreme s visokim zaštitnim faktorom te pokrivala za glavu. Tijekom srpnja i </w:t>
      </w:r>
      <w:r>
        <w:lastRenderedPageBreak/>
        <w:t>kolovoza, borava</w:t>
      </w:r>
      <w:r>
        <w:t>k na zraku prilagodili smo ekstremnim temperaturama, uz poštivanje preporuka Hrvatskog zavoda za javno zdravstvo. Zbog svega navedenoga doručak je organiziran ranije, kako bi djeca ranije izlazila na dvorište te kako bi se djeca do 10 h vratila u unutrašnj</w:t>
      </w:r>
      <w:r>
        <w:t>e prostore. I ove pedagoške godine, iako su drveća počela davati djelomični hlad, glavni problem tijekom ljetnih mjeseci jest nedostatak hlada na dvorištu i korištenje vanjskih terasa na gornjem katu zbog njihove djelomične natkrivenosti što se planira rij</w:t>
      </w:r>
      <w:r>
        <w:t>ešiti tokom iduće pedagoške godine. Dnevni odmor prilagođen je individualnim potrebama djece, te su djeca od prve do treće godine imala popodnevni odmor. Prehrana je usklađena s Prehrambenim standardom za planiranje prehrane djece u dječjim vrtićima iz 200</w:t>
      </w:r>
      <w:r>
        <w:t>7. godine te Programom zdravstvene zaštite djece, higijene i pravilne prehrane djece u dječjim vrtićima. Djeci s posebnim prehrambenim potrebama prilagodili smo jelovnik, sukladno liječničkim preporukama, posebice djeci koja imaju iskazane alergije na hran</w:t>
      </w:r>
      <w:r>
        <w:t>u.</w:t>
      </w:r>
    </w:p>
    <w:p w:rsidR="001337EB" w:rsidRDefault="00CE04C4">
      <w:pPr>
        <w:spacing w:line="360" w:lineRule="auto"/>
        <w:jc w:val="both"/>
      </w:pPr>
      <w:r>
        <w:t>6. STRUČNO USAVRŠAVANJE DJELATNIKA</w:t>
      </w:r>
    </w:p>
    <w:p w:rsidR="001337EB" w:rsidRDefault="00CE04C4">
      <w:pPr>
        <w:spacing w:line="360" w:lineRule="auto"/>
        <w:jc w:val="both"/>
      </w:pPr>
      <w:r>
        <w:tab/>
        <w:t>Tijekom pedagoške godine odgojitelji i stručni tim interno su se stručno usavršavali kroz provedene radionice te predavanja vanjskih stručnih suradnika i predavača.</w:t>
      </w:r>
    </w:p>
    <w:p w:rsidR="001337EB" w:rsidRDefault="00CE04C4">
      <w:pPr>
        <w:spacing w:line="360" w:lineRule="auto"/>
        <w:jc w:val="both"/>
      </w:pPr>
      <w:r>
        <w:t>Redovito se održavaju radni dogovori s ciljem daljnj</w:t>
      </w:r>
      <w:r>
        <w:t>eg planiranja aktivnosti, razvijanja i jačanja profesionalnih kompetencija  i autonomije odgojitelja. Zajedničkom suradnjom i angažmanom utječe se na</w:t>
      </w:r>
      <w:r>
        <w:br/>
        <w:t>unaprjeđivanje kvalitete ukupnog odgojno-obrazovnog rada, a u skladu s tim nastoje se osigurati teme i obl</w:t>
      </w:r>
      <w:r>
        <w:t>ici zajedničkog rada koji će unaprijediti profesionalno djelovanje i razvoj raznovrsnih kompetencija odgojitelja te pratiti razvoj i stanje prakse radi određivanja daljnjeg smjera i načina djelovanja. Odgojitelji i stručni tim redovito sudjeluju na skupovi</w:t>
      </w:r>
      <w:r>
        <w:t>ma i edukacijama koje organiziraju Agencija za odgoj i obrazovanje, Ministarstvo Republike Hrvatske i druga stručna tijela, sukladno svojim interesima i području u kojem se žele dalje razvijati. Edukacije se najčešće provode online. Individualno stručno us</w:t>
      </w:r>
      <w:r>
        <w:t>avršavanje odgojitelja i stručnog tima zasniva se na tuzemnoj i inozemnoj literaturi koja podupire područje interesa i teme o kojima se žele dodatno educirati.</w:t>
      </w:r>
    </w:p>
    <w:p w:rsidR="001337EB" w:rsidRDefault="00CE04C4">
      <w:pPr>
        <w:spacing w:line="360" w:lineRule="auto"/>
        <w:jc w:val="both"/>
      </w:pPr>
      <w:r>
        <w:t xml:space="preserve">Stručno-metodičku praksu, u našoj je odgojno-obrazovnoj ustanovi, uspješno ostvarilo i nekoliko </w:t>
      </w:r>
      <w:r>
        <w:t>studentica Učiteljskog fakulteta u Čakovcu.</w:t>
      </w:r>
    </w:p>
    <w:p w:rsidR="001337EB" w:rsidRDefault="00CE04C4">
      <w:pPr>
        <w:spacing w:line="360" w:lineRule="auto"/>
        <w:jc w:val="both"/>
      </w:pPr>
      <w:r>
        <w:t>7. SURADNJA S RODITELJIMA</w:t>
      </w:r>
    </w:p>
    <w:p w:rsidR="001337EB" w:rsidRDefault="00CE04C4">
      <w:pPr>
        <w:spacing w:line="360" w:lineRule="auto"/>
        <w:jc w:val="both"/>
      </w:pPr>
      <w:r>
        <w:tab/>
        <w:t>Komunikacija s roditeljima ostvarena je pisanim putem (</w:t>
      </w:r>
      <w:proofErr w:type="spellStart"/>
      <w:r>
        <w:t>viber</w:t>
      </w:r>
      <w:proofErr w:type="spellEnd"/>
      <w:r>
        <w:t xml:space="preserve"> grupe, oglasne ploče) te sudjelovanjem u projektima kao i u neposrednom radu (roditelj u skupini, gostovanja…). Ove su </w:t>
      </w:r>
      <w:r>
        <w:lastRenderedPageBreak/>
        <w:t>se pe</w:t>
      </w:r>
      <w:r>
        <w:t>dagoške godine roditelji više uključili u odgojno-obrazovni rad ustanove te su sudjelovali u projektima odgojno-obrazovnih skupina (više o realizaciji istih nalazi se u pojedinačnim izvješćima odgojno-obrazovnih skupina). Za roditelje su organizirane radio</w:t>
      </w:r>
      <w:r>
        <w:t>nice u zasebnim odgojno-obrazovnim skupinama kako bi se produbila suradnja između roditelja i vrtića. Odgojiteljice su uspješno ostvarile suradnju s roditeljima na individualnoj razini (individualni razgovori). Tijekom pedagoške godine održani su individua</w:t>
      </w:r>
      <w:r>
        <w:t>lni razgovori sa svim roditeljima, ponekad i više puta. Teme individualnih razgovora vezane su uz djetetov razvoj i interese koje pokazuje. Suradnju s roditeljima ostvarili smo i omogućavanjem posudbe knjiga iz vrtićke knjižnice, odnosno posudbe stručne li</w:t>
      </w:r>
      <w:r>
        <w:t>terature i dječjih knjiga. Tijekom pedagoške godine organizirano je druženje s roditeljima u sklopu planinarskog izleta te završno druženje s roditeljima odgojno-obrazovne skupine „</w:t>
      </w:r>
      <w:proofErr w:type="spellStart"/>
      <w:r>
        <w:t>Delfinići</w:t>
      </w:r>
      <w:proofErr w:type="spellEnd"/>
      <w:r>
        <w:t>“ nakon završne svečanosti budućih đaka prvaka.</w:t>
      </w:r>
    </w:p>
    <w:p w:rsidR="001337EB" w:rsidRDefault="00CE04C4">
      <w:pPr>
        <w:spacing w:line="360" w:lineRule="auto"/>
        <w:jc w:val="both"/>
      </w:pPr>
      <w:r>
        <w:rPr>
          <w:b/>
        </w:rPr>
        <w:tab/>
        <w:t>8. SURADNJA S VAN</w:t>
      </w:r>
      <w:r>
        <w:rPr>
          <w:b/>
        </w:rPr>
        <w:t>JSKIM USTANOVAMA</w:t>
      </w:r>
    </w:p>
    <w:p w:rsidR="001337EB" w:rsidRDefault="00CE04C4">
      <w:pPr>
        <w:spacing w:line="360" w:lineRule="auto"/>
        <w:jc w:val="both"/>
      </w:pPr>
      <w:r>
        <w:tab/>
        <w:t xml:space="preserve">Kao i prošle, ove smo pedagoške godine ostvarili odličnu suradnju s predstavnicima jedinice lokalne samouprave i osnivačem Vrtića-općinom </w:t>
      </w:r>
      <w:proofErr w:type="spellStart"/>
      <w:r>
        <w:t>Selnica</w:t>
      </w:r>
      <w:proofErr w:type="spellEnd"/>
      <w:r>
        <w:t xml:space="preserve">. Općina </w:t>
      </w:r>
      <w:proofErr w:type="spellStart"/>
      <w:r>
        <w:t>Selnica</w:t>
      </w:r>
      <w:proofErr w:type="spellEnd"/>
      <w:r>
        <w:t xml:space="preserve"> partner nam je u ostvarivanju djelatnosti, planiranju i realizaciji svakodne</w:t>
      </w:r>
      <w:r>
        <w:t>vnih aktivnosti, nabavi materijala te sufinanciranju redovitog programa. Surađivali smo i u organizaciji aktivnosti na nivou Općine ukrašavanjem sredine te uključivanjem s aktivnostima. Nastavljena je suradnja s Ministarstvom znanosti, odgoja i obrazovanja</w:t>
      </w:r>
      <w:r>
        <w:t xml:space="preserve"> Republike Hrvatske, Službom za društvene djelatnosti Ureda državne uprave Međimurske županije, Agencijom za odgoj i obrazovanje, Zavodom za javno zdravstvo Međimurske županije, epidemiološkom službom, </w:t>
      </w:r>
      <w:proofErr w:type="spellStart"/>
      <w:r>
        <w:t>Bioinstitutom</w:t>
      </w:r>
      <w:proofErr w:type="spellEnd"/>
      <w:r>
        <w:t xml:space="preserve"> d.o.o., Policijskom upravom Međimurskom-</w:t>
      </w:r>
      <w:r>
        <w:t xml:space="preserve">ispostavom Mursko Središće, kazalištima, DVD-om </w:t>
      </w:r>
      <w:proofErr w:type="spellStart"/>
      <w:r>
        <w:t>Selnica</w:t>
      </w:r>
      <w:proofErr w:type="spellEnd"/>
      <w:r>
        <w:t xml:space="preserve">, Osnovnom školom </w:t>
      </w:r>
      <w:proofErr w:type="spellStart"/>
      <w:r>
        <w:t>Selnica</w:t>
      </w:r>
      <w:proofErr w:type="spellEnd"/>
      <w:r>
        <w:t xml:space="preserve">, Bibliobusnom službom „Nikola Zrinski“ Čakovec, zubnom ambulantom u </w:t>
      </w:r>
      <w:proofErr w:type="spellStart"/>
      <w:r>
        <w:t>Selnici</w:t>
      </w:r>
      <w:proofErr w:type="spellEnd"/>
      <w:r>
        <w:t xml:space="preserve">, Zajednicom sportskih udruga i saveza  Međimurske županije, tvrtkom </w:t>
      </w:r>
      <w:proofErr w:type="spellStart"/>
      <w:r>
        <w:t>Unimer</w:t>
      </w:r>
      <w:proofErr w:type="spellEnd"/>
      <w:r>
        <w:t xml:space="preserve"> iz Čakovca, Radiom 105 </w:t>
      </w:r>
      <w:proofErr w:type="spellStart"/>
      <w:r>
        <w:t>S</w:t>
      </w:r>
      <w:r>
        <w:t>elnica</w:t>
      </w:r>
      <w:proofErr w:type="spellEnd"/>
      <w:r>
        <w:t xml:space="preserve">, Knjižnicom „Nikola Zrinski“ Čakovec, Pastom </w:t>
      </w:r>
      <w:proofErr w:type="spellStart"/>
      <w:r>
        <w:t>Damjanka</w:t>
      </w:r>
      <w:proofErr w:type="spellEnd"/>
      <w:r>
        <w:t xml:space="preserve"> – </w:t>
      </w:r>
      <w:proofErr w:type="spellStart"/>
      <w:r>
        <w:t>Damjanka</w:t>
      </w:r>
      <w:proofErr w:type="spellEnd"/>
      <w:r>
        <w:t xml:space="preserve"> tjestenine </w:t>
      </w:r>
      <w:proofErr w:type="spellStart"/>
      <w:r>
        <w:t>j.d.o.o</w:t>
      </w:r>
      <w:proofErr w:type="spellEnd"/>
      <w:r>
        <w:t xml:space="preserve">.,  </w:t>
      </w:r>
      <w:proofErr w:type="spellStart"/>
      <w:r>
        <w:t>Emporum</w:t>
      </w:r>
      <w:proofErr w:type="spellEnd"/>
      <w:r>
        <w:t xml:space="preserve"> d.o.o. i dr., a uspostavljene su i ponovne suradnje s dobavljačima poput </w:t>
      </w:r>
      <w:proofErr w:type="spellStart"/>
      <w:r>
        <w:t>Ktc</w:t>
      </w:r>
      <w:proofErr w:type="spellEnd"/>
      <w:r>
        <w:t xml:space="preserve"> d.d., Podravka d.o.o., </w:t>
      </w:r>
      <w:proofErr w:type="spellStart"/>
      <w:r>
        <w:t>Luneta</w:t>
      </w:r>
      <w:proofErr w:type="spellEnd"/>
      <w:r>
        <w:t xml:space="preserve"> d.o.o. i dr.</w:t>
      </w:r>
    </w:p>
    <w:p w:rsidR="001337EB" w:rsidRDefault="00CE04C4">
      <w:pPr>
        <w:spacing w:line="360" w:lineRule="auto"/>
        <w:jc w:val="both"/>
      </w:pPr>
      <w:r>
        <w:t>9. REALIZACIJA PROJEKATA TOKOM PED</w:t>
      </w:r>
      <w:r>
        <w:t>AGOŠKE GODINE  2025./2026.</w:t>
      </w:r>
    </w:p>
    <w:p w:rsidR="001337EB" w:rsidRDefault="00CE04C4">
      <w:pPr>
        <w:spacing w:line="360" w:lineRule="auto"/>
        <w:jc w:val="both"/>
      </w:pPr>
      <w:r>
        <w:t>Tijekom pedagoške godine 2025./2026. u dječjem vrtiću provedeno je šest projekata na razini vrtića:</w:t>
      </w:r>
      <w:r>
        <w:rPr>
          <w:i/>
        </w:rPr>
        <w:t xml:space="preserve"> Bilten-Vijesti iz vrtića, Eko vrtić, Kutić humanosti, Sigurniji vrtići i škole, Abeceda zdravog odrastanja – Jedimo održivo, rast</w:t>
      </w:r>
      <w:r>
        <w:rPr>
          <w:i/>
        </w:rPr>
        <w:t xml:space="preserve">imo odgovorno </w:t>
      </w:r>
      <w:r>
        <w:t>te</w:t>
      </w:r>
      <w:r>
        <w:rPr>
          <w:i/>
        </w:rPr>
        <w:t xml:space="preserve"> Škole za Afriku.. </w:t>
      </w:r>
      <w:r>
        <w:t>Ostvaren je i  e-</w:t>
      </w:r>
      <w:proofErr w:type="spellStart"/>
      <w:r>
        <w:t>Twinning</w:t>
      </w:r>
      <w:proofErr w:type="spellEnd"/>
      <w:r>
        <w:t xml:space="preserve"> projekt </w:t>
      </w:r>
      <w:r>
        <w:rPr>
          <w:i/>
        </w:rPr>
        <w:t xml:space="preserve">„ </w:t>
      </w:r>
      <w:proofErr w:type="spellStart"/>
      <w:r>
        <w:rPr>
          <w:i/>
        </w:rPr>
        <w:t>From</w:t>
      </w:r>
      <w:proofErr w:type="spellEnd"/>
      <w:r>
        <w:rPr>
          <w:i/>
        </w:rPr>
        <w:t xml:space="preserve"> </w:t>
      </w:r>
      <w:proofErr w:type="spellStart"/>
      <w:r>
        <w:rPr>
          <w:i/>
        </w:rPr>
        <w:t>old</w:t>
      </w:r>
      <w:proofErr w:type="spellEnd"/>
      <w:r>
        <w:rPr>
          <w:i/>
        </w:rPr>
        <w:t xml:space="preserve"> to </w:t>
      </w:r>
      <w:proofErr w:type="spellStart"/>
      <w:r>
        <w:rPr>
          <w:i/>
        </w:rPr>
        <w:t>new</w:t>
      </w:r>
      <w:proofErr w:type="spellEnd"/>
      <w:r>
        <w:rPr>
          <w:i/>
        </w:rPr>
        <w:t xml:space="preserve">: </w:t>
      </w:r>
      <w:proofErr w:type="spellStart"/>
      <w:r>
        <w:rPr>
          <w:i/>
        </w:rPr>
        <w:t>Guardians</w:t>
      </w:r>
      <w:proofErr w:type="spellEnd"/>
      <w:r>
        <w:rPr>
          <w:i/>
        </w:rPr>
        <w:t xml:space="preserve"> </w:t>
      </w:r>
      <w:proofErr w:type="spellStart"/>
      <w:r>
        <w:rPr>
          <w:i/>
        </w:rPr>
        <w:t>of</w:t>
      </w:r>
      <w:proofErr w:type="spellEnd"/>
      <w:r>
        <w:rPr>
          <w:i/>
        </w:rPr>
        <w:t xml:space="preserve"> Nature </w:t>
      </w:r>
      <w:proofErr w:type="spellStart"/>
      <w:r>
        <w:rPr>
          <w:i/>
        </w:rPr>
        <w:t>and</w:t>
      </w:r>
      <w:proofErr w:type="spellEnd"/>
      <w:r>
        <w:rPr>
          <w:i/>
        </w:rPr>
        <w:t xml:space="preserve"> </w:t>
      </w:r>
      <w:proofErr w:type="spellStart"/>
      <w:r>
        <w:rPr>
          <w:i/>
        </w:rPr>
        <w:t>Tradition</w:t>
      </w:r>
      <w:proofErr w:type="spellEnd"/>
      <w:r>
        <w:rPr>
          <w:i/>
        </w:rPr>
        <w:t>“</w:t>
      </w:r>
      <w:r>
        <w:t xml:space="preserve"> u kojem su sudjelovala djeca odgojno-obrazovne skupine „</w:t>
      </w:r>
      <w:proofErr w:type="spellStart"/>
      <w:r>
        <w:t>Delfinići</w:t>
      </w:r>
      <w:proofErr w:type="spellEnd"/>
      <w:r>
        <w:t xml:space="preserve">“. </w:t>
      </w:r>
    </w:p>
    <w:p w:rsidR="001337EB" w:rsidRDefault="00CE04C4">
      <w:pPr>
        <w:spacing w:line="360" w:lineRule="auto"/>
        <w:jc w:val="both"/>
      </w:pPr>
      <w:r>
        <w:rPr>
          <w:b/>
        </w:rPr>
        <w:lastRenderedPageBreak/>
        <w:t xml:space="preserve">Projekt </w:t>
      </w:r>
      <w:r>
        <w:rPr>
          <w:b/>
          <w:i/>
        </w:rPr>
        <w:t>Bilten-Vijesti iz vrtića</w:t>
      </w:r>
    </w:p>
    <w:p w:rsidR="001337EB" w:rsidRDefault="00CE04C4">
      <w:pPr>
        <w:spacing w:line="360" w:lineRule="auto"/>
        <w:jc w:val="both"/>
      </w:pPr>
      <w:r>
        <w:t>Ove se pedagoške godine projekt</w:t>
      </w:r>
      <w:r>
        <w:t xml:space="preserve"> </w:t>
      </w:r>
      <w:r>
        <w:rPr>
          <w:i/>
        </w:rPr>
        <w:t xml:space="preserve">Bilten-Vijesti iz vrtića </w:t>
      </w:r>
      <w:r>
        <w:t xml:space="preserve"> uspješno provodi petu godinu</w:t>
      </w:r>
      <w:r>
        <w:rPr>
          <w:i/>
        </w:rPr>
        <w:t xml:space="preserve">. </w:t>
      </w:r>
      <w:r>
        <w:t xml:space="preserve"> Roditelji su mjesečno ili dvomjesečno informirani o aktivnostima i zbivanjima koje se provode u odgojno-obrazovnim skupinama, ali i o ostvarenim rezultatima djece, organiziranim izletima, predstavam</w:t>
      </w:r>
      <w:r>
        <w:t>a i općenito događajima u samom vrtiću. Tijekom pedagoške godine zadržali smo prošireni sadržaj, ali je poboljšan grafički dizajn samog biltena. Bilten se sastoji od 10 stranica A4 formata; 8 stranica sadržaja vezanih uz aktivnosti i zbivanja u odgojno-obr</w:t>
      </w:r>
      <w:r>
        <w:t>azovnim skupinama (po dvije stranice za svaku odgojno-obrazovnu skupinu) i 2 stranice predviđene su za obavještavanje o uključivanju u različite projekte te o prijavama na natječaje, obilježavanju najznačajnijih dana, usavršavanju djelatnika, ostvarenim su</w:t>
      </w:r>
      <w:r>
        <w:t>radnjama sa školom te lokalnom i širom zajednicom. Bilten koji se izdaje dvomjesečno šireg je sadržaja te se, najčešće, sastoji od 14 stranica A4 formata; 12 stranica sadržaja vezanih uz aktivnosti i zbivanja u odgojno-obrazovnim skupinama i 2 – 4 stranice</w:t>
      </w:r>
      <w:r>
        <w:t xml:space="preserve"> predviđene su za obavještavanju o uključivanju u različite projekte te o prijavama na natječaje, obilježavanju najznačajnijih dana, usavršavanju djelatnika, ostvarenim suradnjama sa školom, drugim dječjim vrtićima te lokalnom i širom zajednicom. Bilten je</w:t>
      </w:r>
      <w:r>
        <w:t xml:space="preserve"> dio komunikacije s lokalnom zajednicom u kojoj vrtić djeluje te na taj način i dalje osnažujemo kulturni razvoj i identitet zajednice. Ove smo pedagoške godine ponovo prikupili sva izdanja biltena te ćemo ih, kao i prethodnih godina, uvesti u cjelinu.</w:t>
      </w:r>
    </w:p>
    <w:p w:rsidR="001337EB" w:rsidRDefault="00CE04C4">
      <w:pPr>
        <w:spacing w:line="360" w:lineRule="auto"/>
        <w:jc w:val="both"/>
      </w:pPr>
      <w:r>
        <w:rPr>
          <w:b/>
        </w:rPr>
        <w:t>Pro</w:t>
      </w:r>
      <w:r>
        <w:rPr>
          <w:b/>
        </w:rPr>
        <w:t xml:space="preserve">jekt </w:t>
      </w:r>
      <w:r>
        <w:rPr>
          <w:b/>
          <w:i/>
        </w:rPr>
        <w:t>Eko vrtić</w:t>
      </w:r>
    </w:p>
    <w:p w:rsidR="001337EB" w:rsidRDefault="00CE04C4">
      <w:pPr>
        <w:spacing w:line="360" w:lineRule="auto"/>
        <w:jc w:val="both"/>
      </w:pPr>
      <w:r>
        <w:t xml:space="preserve">Projekt </w:t>
      </w:r>
      <w:r>
        <w:rPr>
          <w:i/>
        </w:rPr>
        <w:t>Eko vrtić</w:t>
      </w:r>
      <w:r>
        <w:t xml:space="preserve"> realizirao se tijekom pedagoške godine kroz aktivnosti odgojno-obrazovnih skupina (čišćenje okoliša i šume, sadnja i njegovanje sadnica, oformljivanje i njegovanje vrta i voćnjaka te ubiranje i upotreba plodova). Nositelj p</w:t>
      </w:r>
      <w:r>
        <w:t>rojekta je tim dječjeg vrtića „</w:t>
      </w:r>
      <w:proofErr w:type="spellStart"/>
      <w:r>
        <w:t>Selnički</w:t>
      </w:r>
      <w:proofErr w:type="spellEnd"/>
      <w:r>
        <w:t xml:space="preserve"> zvončići“, a sudionici su djeca, njihovi roditelji, lokalna zajednica te tvrtke i partneri. Planirane aktivnosti u sklopu ovog projekta ove su pedagoške godine u potpunosti realizirane. Ove pedagoške godine, ponovo s</w:t>
      </w:r>
      <w:r>
        <w:t xml:space="preserve">mo se prijavili na natječaj </w:t>
      </w:r>
      <w:proofErr w:type="spellStart"/>
      <w:r>
        <w:t>natječaj</w:t>
      </w:r>
      <w:proofErr w:type="spellEnd"/>
      <w:r>
        <w:t xml:space="preserve"> KTC-a „Zelena mladost ide dalje“, ali nismo izabrani.</w:t>
      </w:r>
    </w:p>
    <w:p w:rsidR="001337EB" w:rsidRDefault="00CE04C4">
      <w:pPr>
        <w:spacing w:line="360" w:lineRule="auto"/>
        <w:jc w:val="both"/>
      </w:pPr>
      <w:r>
        <w:rPr>
          <w:b/>
        </w:rPr>
        <w:t xml:space="preserve">Projekt </w:t>
      </w:r>
      <w:r>
        <w:rPr>
          <w:b/>
          <w:i/>
        </w:rPr>
        <w:t>Kutić humanosti</w:t>
      </w:r>
    </w:p>
    <w:p w:rsidR="001337EB" w:rsidRDefault="00CE04C4">
      <w:pPr>
        <w:spacing w:line="360" w:lineRule="auto"/>
        <w:jc w:val="both"/>
      </w:pPr>
      <w:r>
        <w:t xml:space="preserve">Projekt </w:t>
      </w:r>
      <w:r>
        <w:rPr>
          <w:i/>
        </w:rPr>
        <w:t xml:space="preserve">Kutić humanosti </w:t>
      </w:r>
      <w:r>
        <w:t xml:space="preserve"> provodi se i ove pedagoške godine. Cilj je ovog projekta poticati razvoj društveno odgovorne svijesti i solidarnosti</w:t>
      </w:r>
      <w:r>
        <w:t xml:space="preserve"> kroz uključivanje u različite humanitarne akcije i odgoj za volontiranje od najranije životne dobi. Nositelj projekta su djelatnici dječjeg vrtića </w:t>
      </w:r>
      <w:proofErr w:type="spellStart"/>
      <w:r>
        <w:t>Selnički</w:t>
      </w:r>
      <w:proofErr w:type="spellEnd"/>
      <w:r>
        <w:t xml:space="preserve"> zvončići i Crveni križ u suradnji s djecom, roditeljima, socijalnom zadrugom </w:t>
      </w:r>
      <w:r>
        <w:rPr>
          <w:i/>
        </w:rPr>
        <w:t>Humana Nova</w:t>
      </w:r>
      <w:r>
        <w:t xml:space="preserve">, </w:t>
      </w:r>
      <w:r>
        <w:rPr>
          <w:i/>
        </w:rPr>
        <w:t>Azilom Pr</w:t>
      </w:r>
      <w:r>
        <w:rPr>
          <w:i/>
        </w:rPr>
        <w:t xml:space="preserve">ijatelji, Skloništem dobrote </w:t>
      </w:r>
      <w:r>
        <w:t xml:space="preserve">te </w:t>
      </w:r>
      <w:r>
        <w:rPr>
          <w:i/>
        </w:rPr>
        <w:t>UNICEF-om</w:t>
      </w:r>
      <w:r>
        <w:t xml:space="preserve">. U sklopu projekta organizirana je </w:t>
      </w:r>
      <w:r>
        <w:rPr>
          <w:i/>
        </w:rPr>
        <w:t>Jesenska čista</w:t>
      </w:r>
      <w:r>
        <w:t xml:space="preserve"> i </w:t>
      </w:r>
      <w:r>
        <w:rPr>
          <w:i/>
        </w:rPr>
        <w:t xml:space="preserve">Proljetna čistka </w:t>
      </w:r>
      <w:r>
        <w:t xml:space="preserve">u suradnji sa socijalnom zadrugom „Humana Nova“. Humanitarne akcije </w:t>
      </w:r>
      <w:r>
        <w:rPr>
          <w:i/>
        </w:rPr>
        <w:lastRenderedPageBreak/>
        <w:t>Adventski kalendar dobrote</w:t>
      </w:r>
      <w:r>
        <w:t xml:space="preserve"> i </w:t>
      </w:r>
      <w:r>
        <w:rPr>
          <w:i/>
        </w:rPr>
        <w:t>Košarica dobrote</w:t>
      </w:r>
      <w:r>
        <w:t xml:space="preserve"> organizirane su u suradnji s Gr</w:t>
      </w:r>
      <w:r>
        <w:t xml:space="preserve">adskim društvom Crvenog križa Čakovec. Skupljene plišane igračke donirane su </w:t>
      </w:r>
      <w:r>
        <w:rPr>
          <w:i/>
        </w:rPr>
        <w:t>Pedijatrijskoj poliklinici Županijske bolnice Čakovec</w:t>
      </w:r>
      <w:r>
        <w:t xml:space="preserve">, a skupljene su potrepštine i za </w:t>
      </w:r>
      <w:r>
        <w:rPr>
          <w:i/>
        </w:rPr>
        <w:t>Azil Prijatelji</w:t>
      </w:r>
      <w:r>
        <w:t xml:space="preserve"> te </w:t>
      </w:r>
      <w:r>
        <w:rPr>
          <w:i/>
        </w:rPr>
        <w:t>Sklonište dobrote</w:t>
      </w:r>
      <w:r>
        <w:t>. Sve su humanitarne akcije uspješno provedene, a roditelji i djeca su se rado uključili.</w:t>
      </w:r>
    </w:p>
    <w:p w:rsidR="001337EB" w:rsidRDefault="00CE04C4">
      <w:pPr>
        <w:spacing w:line="360" w:lineRule="auto"/>
        <w:jc w:val="both"/>
      </w:pPr>
      <w:r>
        <w:rPr>
          <w:b/>
        </w:rPr>
        <w:t xml:space="preserve">Projekt </w:t>
      </w:r>
      <w:r>
        <w:rPr>
          <w:b/>
          <w:i/>
        </w:rPr>
        <w:t>Sigurnije vrtići i škole</w:t>
      </w:r>
    </w:p>
    <w:p w:rsidR="001337EB" w:rsidRDefault="00CE04C4">
      <w:pPr>
        <w:spacing w:line="360" w:lineRule="auto"/>
        <w:jc w:val="both"/>
      </w:pPr>
      <w:r>
        <w:t xml:space="preserve">Ove pedagoške godine nastavili smo s projektom </w:t>
      </w:r>
      <w:r>
        <w:rPr>
          <w:i/>
        </w:rPr>
        <w:t>Sigurnije vrtići i škole</w:t>
      </w:r>
      <w:r>
        <w:t>. Cilj je ovog projekta poboljšati znanja i ojačati kompetenci</w:t>
      </w:r>
      <w:r>
        <w:t>je djece u vrtićima te odgojitelja za teme pripreme na izvanredne situacije, prve pomoći te psihosocijalne podrške. Nositelj projekta su djelatnici dječjeg vrtića „</w:t>
      </w:r>
      <w:proofErr w:type="spellStart"/>
      <w:r>
        <w:t>Selnički</w:t>
      </w:r>
      <w:proofErr w:type="spellEnd"/>
      <w:r>
        <w:t xml:space="preserve"> zvončići“ i Crveni križ u suradnji s djecom te Agencijom za odgoj i obrazovanje, Mi</w:t>
      </w:r>
      <w:r>
        <w:t xml:space="preserve">nistarstvom odgoja i obrazovanja te </w:t>
      </w:r>
      <w:proofErr w:type="spellStart"/>
      <w:r>
        <w:t>Erasmus</w:t>
      </w:r>
      <w:proofErr w:type="spellEnd"/>
      <w:r>
        <w:t>+ programom. Tijekom pedagoške godine provodile su se aktivnosti koje su zabilježene na platformi te su se na taj način prikupljali bodovi. I ove je pedagoške godine Dječji vrtić „</w:t>
      </w:r>
      <w:proofErr w:type="spellStart"/>
      <w:r>
        <w:t>Selnički</w:t>
      </w:r>
      <w:proofErr w:type="spellEnd"/>
      <w:r>
        <w:t xml:space="preserve"> zvončići“ zaslužio oznak</w:t>
      </w:r>
      <w:r>
        <w:t>u „Sigurna škola/vrtić“.</w:t>
      </w:r>
    </w:p>
    <w:p w:rsidR="001337EB" w:rsidRDefault="00CE04C4">
      <w:pPr>
        <w:spacing w:line="360" w:lineRule="auto"/>
        <w:jc w:val="both"/>
      </w:pPr>
      <w:r>
        <w:rPr>
          <w:b/>
        </w:rPr>
        <w:t>Projekt</w:t>
      </w:r>
      <w:r>
        <w:rPr>
          <w:b/>
          <w:i/>
        </w:rPr>
        <w:t xml:space="preserve"> „Abeceda zdravog odrastanja“</w:t>
      </w:r>
    </w:p>
    <w:p w:rsidR="001337EB" w:rsidRDefault="00CE04C4">
      <w:pPr>
        <w:spacing w:line="360" w:lineRule="auto"/>
        <w:jc w:val="both"/>
      </w:pPr>
      <w:r>
        <w:t>Ove pedagoške godine uključili smo se u projekt "Abeceda zdravog odrastanja". „Abeceda zdravog odrastanja“ je edukativno razvojni projekt u organizaciji edukacijske platforme Mliječni Zub koji p</w:t>
      </w:r>
      <w:r>
        <w:t>otiče izgradnju zdravih navika kod djece kroz edukaciju svih sudionika u trokutu suradnje odgojitelj - roditelj - dijete. Stručni pokrovitelj „Abecede zdravog odrastanja“ je Ministarstvo znanosti i obrazovanja. Cilj projekta jest podizanje kompetencija odg</w:t>
      </w:r>
      <w:r>
        <w:t xml:space="preserve">ojitelja, stručnih suradnika vrtića i roditelja kroz različite edukativne formate, kao i učenje i usvajanje zdravih navika djece u sklopu projektnog rada s odgojiteljima i stručnim suradnicima u dječjim vrtićima. Tema </w:t>
      </w:r>
      <w:r>
        <w:rPr>
          <w:i/>
        </w:rPr>
        <w:t>Jedimo održivo, rastimo odgovorno</w:t>
      </w:r>
      <w:r>
        <w:t xml:space="preserve"> uspj</w:t>
      </w:r>
      <w:r>
        <w:t>ešno je provedena u odgojno-obrazovnim skupinama „Medići“ i „</w:t>
      </w:r>
      <w:proofErr w:type="spellStart"/>
      <w:r>
        <w:t>Delfinići</w:t>
      </w:r>
      <w:proofErr w:type="spellEnd"/>
      <w:r>
        <w:t>“. Nositelj projekta su djelatnici dječjeg vrtića „</w:t>
      </w:r>
      <w:proofErr w:type="spellStart"/>
      <w:r>
        <w:t>Selnički</w:t>
      </w:r>
      <w:proofErr w:type="spellEnd"/>
      <w:r>
        <w:t xml:space="preserve"> zvončići“ i „Mliječni zub“ u suradnji s djecom i  partnerima projekta „</w:t>
      </w:r>
      <w:proofErr w:type="spellStart"/>
      <w:r>
        <w:t>Lidlom</w:t>
      </w:r>
      <w:proofErr w:type="spellEnd"/>
      <w:r>
        <w:t>“ Hrvatska.  Projektni oblik rada se s djecom pro</w:t>
      </w:r>
      <w:r>
        <w:t>vodio od rujna 2025. do ožujka 2026., a pedagoška projektna dokumentacija i završne prezentacije projektnih aktivnosti predane su 4. ožujka 2026. godine.</w:t>
      </w:r>
    </w:p>
    <w:p w:rsidR="001337EB" w:rsidRDefault="001337EB">
      <w:pPr>
        <w:spacing w:line="360" w:lineRule="auto"/>
        <w:jc w:val="both"/>
      </w:pPr>
    </w:p>
    <w:p w:rsidR="001337EB" w:rsidRDefault="00CE04C4">
      <w:pPr>
        <w:spacing w:line="360" w:lineRule="auto"/>
        <w:jc w:val="both"/>
      </w:pPr>
      <w:r>
        <w:rPr>
          <w:b/>
        </w:rPr>
        <w:t xml:space="preserve">Projekt </w:t>
      </w:r>
      <w:r>
        <w:rPr>
          <w:b/>
          <w:i/>
        </w:rPr>
        <w:t>Škole za Afriku</w:t>
      </w:r>
    </w:p>
    <w:p w:rsidR="001337EB" w:rsidRDefault="00CE04C4">
      <w:pPr>
        <w:spacing w:line="360" w:lineRule="auto"/>
        <w:jc w:val="both"/>
      </w:pPr>
      <w:r>
        <w:t xml:space="preserve">Ove pedagoške godine uključili smo se u projekt </w:t>
      </w:r>
      <w:r>
        <w:rPr>
          <w:i/>
        </w:rPr>
        <w:t>Škole za Afriku.</w:t>
      </w:r>
      <w:r>
        <w:t xml:space="preserve"> Cilj projekt</w:t>
      </w:r>
      <w:r>
        <w:t>a je od najranije dobi poticati razvoj društveno odgovorne svijesti i solidarnosti za volontiranje. Nositelj projekta je UNICEF i djelatnici dječjeg vrtića „</w:t>
      </w:r>
      <w:proofErr w:type="spellStart"/>
      <w:r>
        <w:t>Selnički</w:t>
      </w:r>
      <w:proofErr w:type="spellEnd"/>
      <w:r>
        <w:t xml:space="preserve"> zvončići“, a sudionici su djeca, njihovi roditelji te lokalna i šira društvena zajednica. </w:t>
      </w:r>
      <w:r>
        <w:t xml:space="preserve">Provedbom humanitarnih i edukativnih aktivnosti doprinijeli smo da se djevojčicama i dječacima u DR Kongu obrazovanje učini dostupnim te da im se omogući </w:t>
      </w:r>
      <w:r>
        <w:lastRenderedPageBreak/>
        <w:t>siguran pristup školi, pitka voda i topli obrok. U sklopu projekta organizirali smo sudjelovanje na Bo</w:t>
      </w:r>
      <w:r>
        <w:t xml:space="preserve">žićnom sajmu Sv. Marka u </w:t>
      </w:r>
      <w:proofErr w:type="spellStart"/>
      <w:r>
        <w:t>Selnici</w:t>
      </w:r>
      <w:proofErr w:type="spellEnd"/>
      <w:r>
        <w:t xml:space="preserve"> na kojem je prikupljeno i uplaćeno 528,00 eura za djecu DR Konga.</w:t>
      </w:r>
    </w:p>
    <w:p w:rsidR="001337EB" w:rsidRDefault="00CE04C4">
      <w:pPr>
        <w:spacing w:line="360" w:lineRule="auto"/>
        <w:jc w:val="both"/>
      </w:pPr>
      <w:r>
        <w:rPr>
          <w:b/>
        </w:rPr>
        <w:t>E-</w:t>
      </w:r>
      <w:proofErr w:type="spellStart"/>
      <w:r>
        <w:rPr>
          <w:b/>
        </w:rPr>
        <w:t>Twinning</w:t>
      </w:r>
      <w:proofErr w:type="spellEnd"/>
      <w:r>
        <w:rPr>
          <w:b/>
        </w:rPr>
        <w:t xml:space="preserve"> projekt</w:t>
      </w:r>
      <w:r>
        <w:rPr>
          <w:b/>
          <w:i/>
        </w:rPr>
        <w:t xml:space="preserve"> „</w:t>
      </w:r>
      <w:proofErr w:type="spellStart"/>
      <w:r>
        <w:rPr>
          <w:b/>
          <w:i/>
        </w:rPr>
        <w:t>From</w:t>
      </w:r>
      <w:proofErr w:type="spellEnd"/>
      <w:r>
        <w:rPr>
          <w:b/>
          <w:i/>
        </w:rPr>
        <w:t xml:space="preserve"> </w:t>
      </w:r>
      <w:proofErr w:type="spellStart"/>
      <w:r>
        <w:rPr>
          <w:b/>
          <w:i/>
        </w:rPr>
        <w:t>old</w:t>
      </w:r>
      <w:proofErr w:type="spellEnd"/>
      <w:r>
        <w:rPr>
          <w:b/>
          <w:i/>
        </w:rPr>
        <w:t xml:space="preserve"> to </w:t>
      </w:r>
      <w:proofErr w:type="spellStart"/>
      <w:r>
        <w:rPr>
          <w:b/>
          <w:i/>
        </w:rPr>
        <w:t>new</w:t>
      </w:r>
      <w:proofErr w:type="spellEnd"/>
      <w:r>
        <w:rPr>
          <w:b/>
          <w:i/>
        </w:rPr>
        <w:t xml:space="preserve">: </w:t>
      </w:r>
      <w:proofErr w:type="spellStart"/>
      <w:r>
        <w:rPr>
          <w:b/>
          <w:i/>
        </w:rPr>
        <w:t>Guardians</w:t>
      </w:r>
      <w:proofErr w:type="spellEnd"/>
      <w:r>
        <w:rPr>
          <w:b/>
          <w:i/>
        </w:rPr>
        <w:t xml:space="preserve"> </w:t>
      </w:r>
      <w:proofErr w:type="spellStart"/>
      <w:r>
        <w:rPr>
          <w:b/>
          <w:i/>
        </w:rPr>
        <w:t>of</w:t>
      </w:r>
      <w:proofErr w:type="spellEnd"/>
      <w:r>
        <w:rPr>
          <w:b/>
          <w:i/>
        </w:rPr>
        <w:t xml:space="preserve"> Nature </w:t>
      </w:r>
      <w:proofErr w:type="spellStart"/>
      <w:r>
        <w:rPr>
          <w:b/>
          <w:i/>
        </w:rPr>
        <w:t>and</w:t>
      </w:r>
      <w:proofErr w:type="spellEnd"/>
      <w:r>
        <w:rPr>
          <w:b/>
          <w:i/>
        </w:rPr>
        <w:t xml:space="preserve"> </w:t>
      </w:r>
      <w:proofErr w:type="spellStart"/>
      <w:r>
        <w:rPr>
          <w:b/>
          <w:i/>
        </w:rPr>
        <w:t>Tradition</w:t>
      </w:r>
      <w:proofErr w:type="spellEnd"/>
      <w:r>
        <w:rPr>
          <w:b/>
          <w:i/>
        </w:rPr>
        <w:t>“</w:t>
      </w:r>
    </w:p>
    <w:p w:rsidR="001337EB" w:rsidRDefault="00CE04C4">
      <w:pPr>
        <w:spacing w:line="360" w:lineRule="auto"/>
        <w:jc w:val="both"/>
      </w:pPr>
      <w:r>
        <w:t>E-</w:t>
      </w:r>
      <w:proofErr w:type="spellStart"/>
      <w:r>
        <w:t>Twinning</w:t>
      </w:r>
      <w:proofErr w:type="spellEnd"/>
      <w:r>
        <w:t xml:space="preserve"> projekt nastao je u suradnji s Goranom </w:t>
      </w:r>
      <w:proofErr w:type="spellStart"/>
      <w:r>
        <w:t>Drobnjakom</w:t>
      </w:r>
      <w:proofErr w:type="spellEnd"/>
      <w:r>
        <w:t>, učiteljem razredne nast</w:t>
      </w:r>
      <w:r>
        <w:t xml:space="preserve">ave Osnovne škole „Ilija </w:t>
      </w:r>
      <w:proofErr w:type="spellStart"/>
      <w:r>
        <w:t>Kišić</w:t>
      </w:r>
      <w:proofErr w:type="spellEnd"/>
      <w:r>
        <w:t>“ u Crnoj Gori. Stručna suradnica pedagoginja napisala je projekt s ciljem razvijanja svijesti o važnosti očuvanja prirode, recikliranja i tradicije, ekološke osjetljivosti, poticanja zajedništva, međugeneracijske suradnje i t</w:t>
      </w:r>
      <w:r>
        <w:t>imskog rada te upoznavanja s običajima, pjesmama, igrama i zanatima kroz igru i stvaralaštvo. Projekt je raspisan i odobren u rujnu 2025., a završen u ožujku 2026. godine. Nositelj projekta je stručna suradnica pedagoginja, odgojiteljice i djeca odgojno-ob</w:t>
      </w:r>
      <w:r>
        <w:t>razovnih skupina „</w:t>
      </w:r>
      <w:proofErr w:type="spellStart"/>
      <w:r>
        <w:t>Delfinići</w:t>
      </w:r>
      <w:proofErr w:type="spellEnd"/>
      <w:r>
        <w:t>“ te djeca odgojno-obrazovnih skupina iz Crne Gore, Rumunjske i Grčke sa svojim odgojiteljima, stručnim suradnicima i učiteljima. Projekt je uspješno proveden, a izrađene digitalne mape djeci će omogućiti upoznavanje drugih lokal</w:t>
      </w:r>
      <w:r>
        <w:t>nih zajednica i stjecanje znanja o njihovim znamenitostima.</w:t>
      </w:r>
    </w:p>
    <w:p w:rsidR="001337EB" w:rsidRDefault="001337EB">
      <w:pPr>
        <w:spacing w:line="360" w:lineRule="auto"/>
        <w:jc w:val="both"/>
      </w:pPr>
    </w:p>
    <w:p w:rsidR="001337EB" w:rsidRDefault="00CE04C4">
      <w:pPr>
        <w:spacing w:line="360" w:lineRule="auto"/>
        <w:jc w:val="both"/>
      </w:pPr>
      <w:r>
        <w:t>Pripremili:</w:t>
      </w:r>
    </w:p>
    <w:p w:rsidR="001337EB" w:rsidRDefault="00CE04C4">
      <w:pPr>
        <w:spacing w:line="360" w:lineRule="auto"/>
        <w:jc w:val="both"/>
      </w:pPr>
      <w:r>
        <w:t>Mateja Tuksar, ravnateljica</w:t>
      </w:r>
    </w:p>
    <w:p w:rsidR="001337EB" w:rsidRDefault="00CE04C4">
      <w:pPr>
        <w:spacing w:line="360" w:lineRule="auto"/>
        <w:jc w:val="both"/>
      </w:pPr>
      <w:r>
        <w:t xml:space="preserve">Sanjana </w:t>
      </w:r>
      <w:proofErr w:type="spellStart"/>
      <w:r>
        <w:t>Novinić</w:t>
      </w:r>
      <w:proofErr w:type="spellEnd"/>
      <w:r>
        <w:t>, stručna - suradnica pedagoginja</w:t>
      </w:r>
    </w:p>
    <w:p w:rsidR="001337EB" w:rsidRDefault="00CE04C4">
      <w:pPr>
        <w:spacing w:line="360" w:lineRule="auto"/>
        <w:jc w:val="both"/>
      </w:pPr>
      <w:r>
        <w:t xml:space="preserve">Katarina </w:t>
      </w:r>
      <w:proofErr w:type="spellStart"/>
      <w:r>
        <w:t>Kontrec</w:t>
      </w:r>
      <w:proofErr w:type="spellEnd"/>
      <w:r>
        <w:t>, zdravstvena voditeljica-medicinska sestra</w:t>
      </w:r>
    </w:p>
    <w:p w:rsidR="001337EB" w:rsidRDefault="00CE04C4">
      <w:pPr>
        <w:spacing w:line="360" w:lineRule="auto"/>
        <w:jc w:val="both"/>
      </w:pPr>
      <w:r>
        <w:t>Patricija Sabo, odgojiteljica</w:t>
      </w:r>
    </w:p>
    <w:p w:rsidR="001337EB" w:rsidRDefault="00CE04C4">
      <w:pPr>
        <w:spacing w:line="360" w:lineRule="auto"/>
        <w:jc w:val="both"/>
      </w:pPr>
      <w:r>
        <w:t xml:space="preserve">Barbara </w:t>
      </w:r>
      <w:r w:rsidR="00611F8B">
        <w:t>Petak, odgojiteljica</w:t>
      </w:r>
      <w:bookmarkStart w:id="0" w:name="_GoBack"/>
      <w:bookmarkEnd w:id="0"/>
    </w:p>
    <w:p w:rsidR="001337EB" w:rsidRDefault="00CE04C4">
      <w:pPr>
        <w:spacing w:line="360" w:lineRule="auto"/>
        <w:jc w:val="both"/>
      </w:pPr>
      <w:r>
        <w:t>Lana Kovačić, odgojitelj</w:t>
      </w:r>
    </w:p>
    <w:p w:rsidR="001337EB" w:rsidRDefault="00CE04C4">
      <w:pPr>
        <w:spacing w:line="360" w:lineRule="auto"/>
        <w:jc w:val="both"/>
      </w:pPr>
      <w:r>
        <w:t xml:space="preserve">Maja </w:t>
      </w:r>
      <w:proofErr w:type="spellStart"/>
      <w:r>
        <w:t>Novinić</w:t>
      </w:r>
      <w:proofErr w:type="spellEnd"/>
      <w:r>
        <w:t>, odgojiteljica</w:t>
      </w:r>
    </w:p>
    <w:p w:rsidR="001337EB" w:rsidRDefault="00CE04C4">
      <w:pPr>
        <w:spacing w:line="360" w:lineRule="auto"/>
        <w:jc w:val="both"/>
      </w:pPr>
      <w:r>
        <w:t xml:space="preserve">Krunoslava </w:t>
      </w:r>
      <w:proofErr w:type="spellStart"/>
      <w:r>
        <w:t>Sklepić</w:t>
      </w:r>
      <w:proofErr w:type="spellEnd"/>
      <w:r>
        <w:t>, odgojiteljica</w:t>
      </w:r>
    </w:p>
    <w:p w:rsidR="001337EB" w:rsidRDefault="00CE04C4">
      <w:pPr>
        <w:spacing w:line="360" w:lineRule="auto"/>
        <w:jc w:val="both"/>
      </w:pPr>
      <w:r>
        <w:t xml:space="preserve">Emanuela </w:t>
      </w:r>
      <w:proofErr w:type="spellStart"/>
      <w:r>
        <w:t>Hrašćan</w:t>
      </w:r>
      <w:proofErr w:type="spellEnd"/>
      <w:r>
        <w:t xml:space="preserve"> Kutnjak, odgojiteljica</w:t>
      </w:r>
    </w:p>
    <w:p w:rsidR="001337EB" w:rsidRDefault="00CE04C4">
      <w:pPr>
        <w:spacing w:line="360" w:lineRule="auto"/>
        <w:jc w:val="both"/>
      </w:pPr>
      <w:r>
        <w:t xml:space="preserve">Nataša </w:t>
      </w:r>
      <w:proofErr w:type="spellStart"/>
      <w:r>
        <w:t>Franjković</w:t>
      </w:r>
      <w:proofErr w:type="spellEnd"/>
      <w:r>
        <w:t>, odgojiteljica</w:t>
      </w:r>
    </w:p>
    <w:p w:rsidR="001337EB" w:rsidRDefault="00CE04C4">
      <w:pPr>
        <w:spacing w:line="360" w:lineRule="auto"/>
        <w:jc w:val="both"/>
      </w:pPr>
      <w:r>
        <w:t xml:space="preserve">Vedrana </w:t>
      </w:r>
      <w:proofErr w:type="spellStart"/>
      <w:r>
        <w:t>Čuček</w:t>
      </w:r>
      <w:proofErr w:type="spellEnd"/>
      <w:r>
        <w:t>, učiteljica RN</w:t>
      </w:r>
    </w:p>
    <w:p w:rsidR="001337EB" w:rsidRDefault="00CE04C4">
      <w:pPr>
        <w:spacing w:line="360" w:lineRule="auto"/>
        <w:jc w:val="both"/>
      </w:pPr>
      <w:r>
        <w:rPr>
          <w:b/>
        </w:rPr>
        <w:t xml:space="preserve"> </w:t>
      </w:r>
    </w:p>
    <w:p w:rsidR="001337EB" w:rsidRDefault="00CE04C4">
      <w:pPr>
        <w:spacing w:line="360" w:lineRule="auto"/>
        <w:jc w:val="both"/>
      </w:pPr>
      <w:r>
        <w:t>Predsjednik Upravnog vij</w:t>
      </w:r>
      <w:r>
        <w:t>eća</w:t>
      </w:r>
      <w:r>
        <w:tab/>
      </w:r>
      <w:r>
        <w:tab/>
      </w:r>
      <w:r>
        <w:tab/>
      </w:r>
      <w:r>
        <w:tab/>
      </w:r>
      <w:r>
        <w:tab/>
      </w:r>
      <w:r>
        <w:tab/>
      </w:r>
      <w:r>
        <w:tab/>
      </w:r>
      <w:r>
        <w:tab/>
        <w:t>Ravnateljica</w:t>
      </w:r>
    </w:p>
    <w:p w:rsidR="001337EB" w:rsidRDefault="00CE04C4">
      <w:pPr>
        <w:spacing w:line="360" w:lineRule="auto"/>
        <w:jc w:val="both"/>
      </w:pPr>
      <w:r>
        <w:t xml:space="preserve">Gordan </w:t>
      </w:r>
      <w:proofErr w:type="spellStart"/>
      <w:r>
        <w:t>Premuš</w:t>
      </w:r>
      <w:proofErr w:type="spellEnd"/>
      <w:r>
        <w:tab/>
      </w:r>
      <w:r>
        <w:tab/>
      </w:r>
      <w:r>
        <w:tab/>
      </w:r>
      <w:r>
        <w:tab/>
      </w:r>
      <w:r>
        <w:tab/>
      </w:r>
      <w:r>
        <w:tab/>
      </w:r>
      <w:r>
        <w:tab/>
      </w:r>
      <w:r>
        <w:tab/>
      </w:r>
      <w:r>
        <w:tab/>
        <w:t>Mateja Tuksar</w:t>
      </w:r>
    </w:p>
    <w:sectPr w:rsidR="001337EB">
      <w:headerReference w:type="default" r:id="rId27"/>
      <w:footerReference w:type="default" r:id="rId28"/>
      <w:pgSz w:w="11906" w:h="16838"/>
      <w:pgMar w:top="900" w:right="1106" w:bottom="1417" w:left="1417" w:header="720" w:footer="22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04C4" w:rsidRDefault="00CE04C4">
      <w:r>
        <w:separator/>
      </w:r>
    </w:p>
  </w:endnote>
  <w:endnote w:type="continuationSeparator" w:id="0">
    <w:p w:rsidR="00CE04C4" w:rsidRDefault="00CE0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7EB" w:rsidRDefault="00CE04C4">
    <w:pPr>
      <w:tabs>
        <w:tab w:val="center" w:pos="4536"/>
        <w:tab w:val="right" w:pos="9072"/>
      </w:tabs>
      <w:jc w:val="center"/>
      <w:rPr>
        <w:rFonts w:ascii="Bookman Old Style" w:hAnsi="Bookman Old Style"/>
        <w:b/>
        <w:color w:val="76923C"/>
        <w:sz w:val="22"/>
      </w:rPr>
    </w:pPr>
    <w:r>
      <w:rPr>
        <w:rFonts w:ascii="Bookman Old Style" w:hAnsi="Bookman Old Style"/>
        <w:b/>
        <w:color w:val="76923C"/>
        <w:sz w:val="22"/>
      </w:rPr>
      <w:t>Dječji vrtić „</w:t>
    </w:r>
    <w:proofErr w:type="spellStart"/>
    <w:r>
      <w:rPr>
        <w:rFonts w:ascii="Bookman Old Style" w:hAnsi="Bookman Old Style"/>
        <w:b/>
        <w:color w:val="76923C"/>
        <w:sz w:val="22"/>
      </w:rPr>
      <w:t>Selnički</w:t>
    </w:r>
    <w:proofErr w:type="spellEnd"/>
    <w:r>
      <w:rPr>
        <w:rFonts w:ascii="Bookman Old Style" w:hAnsi="Bookman Old Style"/>
        <w:b/>
        <w:color w:val="76923C"/>
        <w:sz w:val="22"/>
      </w:rPr>
      <w:t xml:space="preserve"> zvončići“</w:t>
    </w:r>
  </w:p>
  <w:p w:rsidR="001337EB" w:rsidRDefault="00CE04C4">
    <w:pPr>
      <w:tabs>
        <w:tab w:val="center" w:pos="4536"/>
        <w:tab w:val="right" w:pos="9072"/>
      </w:tabs>
      <w:jc w:val="center"/>
      <w:rPr>
        <w:rFonts w:ascii="Bookman Old Style" w:hAnsi="Bookman Old Style"/>
        <w:color w:val="76923C"/>
        <w:sz w:val="20"/>
      </w:rPr>
    </w:pPr>
    <w:proofErr w:type="spellStart"/>
    <w:r>
      <w:rPr>
        <w:rFonts w:ascii="Bookman Old Style" w:hAnsi="Bookman Old Style"/>
        <w:color w:val="76923C"/>
        <w:sz w:val="20"/>
      </w:rPr>
      <w:t>Bukovčak</w:t>
    </w:r>
    <w:proofErr w:type="spellEnd"/>
    <w:r>
      <w:rPr>
        <w:rFonts w:ascii="Bookman Old Style" w:hAnsi="Bookman Old Style"/>
        <w:color w:val="76923C"/>
        <w:sz w:val="20"/>
      </w:rPr>
      <w:t xml:space="preserve"> 1 C, 40314 </w:t>
    </w:r>
    <w:proofErr w:type="spellStart"/>
    <w:r>
      <w:rPr>
        <w:rFonts w:ascii="Bookman Old Style" w:hAnsi="Bookman Old Style"/>
        <w:color w:val="76923C"/>
        <w:sz w:val="20"/>
      </w:rPr>
      <w:t>Selnica</w:t>
    </w:r>
    <w:proofErr w:type="spellEnd"/>
  </w:p>
  <w:p w:rsidR="001337EB" w:rsidRDefault="00CE04C4">
    <w:pPr>
      <w:tabs>
        <w:tab w:val="center" w:pos="4536"/>
        <w:tab w:val="right" w:pos="9072"/>
      </w:tabs>
      <w:jc w:val="center"/>
      <w:rPr>
        <w:rFonts w:ascii="Bookman Old Style" w:hAnsi="Bookman Old Style"/>
      </w:rPr>
    </w:pPr>
    <w:r>
      <w:rPr>
        <w:rFonts w:ascii="Bookman Old Style" w:hAnsi="Bookman Old Style"/>
        <w:color w:val="76923C"/>
        <w:sz w:val="20"/>
      </w:rPr>
      <w:t>OIB: 29683266325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04C4" w:rsidRDefault="00CE04C4">
      <w:r>
        <w:separator/>
      </w:r>
    </w:p>
  </w:footnote>
  <w:footnote w:type="continuationSeparator" w:id="0">
    <w:p w:rsidR="00CE04C4" w:rsidRDefault="00CE04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37EB" w:rsidRDefault="00CE04C4">
    <w:r>
      <w:rPr>
        <w:noProof/>
        <w:sz w:val="20"/>
      </w:rPr>
      <w:drawing>
        <wp:anchor distT="45720" distB="45720" distL="114300" distR="114300" simplePos="0" relativeHeight="2" behindDoc="0" locked="0" layoutInCell="1" allowOverlap="1">
          <wp:simplePos x="0" y="0"/>
          <wp:positionH relativeFrom="margin">
            <wp:align>right</wp:align>
          </wp:positionH>
          <wp:positionV relativeFrom="paragraph">
            <wp:posOffset>9525</wp:posOffset>
          </wp:positionV>
          <wp:extent cx="1820545" cy="101917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0545" cy="1019175"/>
                  </a:xfrm>
                  <a:prstGeom prst="rect">
                    <a:avLst/>
                  </a:prstGeom>
                  <a:solidFill>
                    <a:srgbClr val="FFFFFF"/>
                  </a:solidFill>
                  <a:ln w="9525">
                    <a:noFill/>
                  </a:ln>
                </wps:spPr>
                <wps:txbx>
                  <w:txbxContent>
                    <w:p w:rsidR="001337EB" w:rsidRDefault="00CE04C4">
                      <w:pPr>
                        <w:jc w:val="right"/>
                      </w:pPr>
                      <w:r>
                        <w:rPr>
                          <w:noProof/>
                        </w:rPr>
                        <w:drawing>
                          <wp:inline distT="0" distB="0" distL="0" distR="0">
                            <wp:extent cx="685800" cy="6858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1"/>
                                    <a:stretch>
                                      <a:fillRect/>
                                    </a:stretch>
                                  </pic:blipFill>
                                  <pic:spPr>
                                    <a:xfrm>
                                      <a:off x="0" y="0"/>
                                      <a:ext cx="685800" cy="685800"/>
                                    </a:xfrm>
                                    <a:prstGeom prst="rect">
                                      <a:avLst/>
                                    </a:prstGeom>
                                    <a:noFill/>
                                  </pic:spPr>
                                </pic:pic>
                              </a:graphicData>
                            </a:graphic>
                          </wp:inline>
                        </w:drawing>
                      </w:r>
                    </w:p>
                  </w:txbxContent>
                </wps:txbx>
                <wps:bodyPr wrap="none" lIns="91440" tIns="45720" rIns="91440" bIns="45720" anchor="t">
                  <a:noAutofit/>
                </wps:bodyPr>
              </wps:wsp>
            </a:graphicData>
          </a:graphic>
          <wp14:sizeRelH relativeFrom="margin">
            <wp14:pctWidth>40000</wp14:pctWidth>
          </wp14:sizeRelH>
        </wp:anchor>
      </w:drawing>
    </w:r>
    <w:r>
      <w:rPr>
        <w:sz w:val="20"/>
      </w:rPr>
      <w:t xml:space="preserve">             </w:t>
    </w:r>
    <w:r>
      <w:rPr>
        <w:noProof/>
        <w:sz w:val="20"/>
      </w:rPr>
      <w:drawing>
        <wp:inline distT="0" distB="0" distL="0" distR="0">
          <wp:extent cx="438785" cy="554990"/>
          <wp:effectExtent l="0" t="0" r="0" b="0"/>
          <wp:docPr id="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pic:nvPicPr>
                <pic:blipFill>
                  <a:blip r:embed="rId2"/>
                  <a:stretch>
                    <a:fillRect/>
                  </a:stretch>
                </pic:blipFill>
                <pic:spPr>
                  <a:xfrm>
                    <a:off x="0" y="0"/>
                    <a:ext cx="438785" cy="554990"/>
                  </a:xfrm>
                  <a:prstGeom prst="rect">
                    <a:avLst/>
                  </a:prstGeom>
                  <a:noFill/>
                </pic:spPr>
              </pic:pic>
            </a:graphicData>
          </a:graphic>
        </wp:inline>
      </w:drawing>
    </w:r>
    <w:r>
      <w:rPr>
        <w:sz w:val="20"/>
      </w:rPr>
      <w:t xml:space="preserve">                                              </w:t>
    </w:r>
  </w:p>
  <w:p w:rsidR="001337EB" w:rsidRDefault="00CE04C4">
    <w:pPr>
      <w:tabs>
        <w:tab w:val="center" w:pos="1531"/>
      </w:tabs>
      <w:jc w:val="both"/>
      <w:rPr>
        <w:sz w:val="20"/>
      </w:rPr>
    </w:pPr>
    <w:r>
      <w:rPr>
        <w:sz w:val="20"/>
      </w:rPr>
      <w:t>REPUBLIKA HRVATSKA</w:t>
    </w:r>
  </w:p>
  <w:p w:rsidR="001337EB" w:rsidRDefault="00CE04C4">
    <w:pPr>
      <w:tabs>
        <w:tab w:val="center" w:pos="1531"/>
      </w:tabs>
      <w:jc w:val="both"/>
      <w:rPr>
        <w:sz w:val="20"/>
      </w:rPr>
    </w:pPr>
    <w:r>
      <w:rPr>
        <w:sz w:val="20"/>
      </w:rPr>
      <w:t>MEĐIMURSKA ŽUPANIJA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41A001F"/>
    <w:lvl w:ilvl="0">
      <w:start w:val="1"/>
      <w:numFmt w:val="decimal"/>
      <w:lvlText w:val="%1."/>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 w:right="0" w:hanging="360"/>
        <w:contextualSpacing w:val="0"/>
        <w:jc w:val="left"/>
        <w:outlineLvl w:val="9"/>
      </w:pPr>
    </w:lvl>
    <w:lvl w:ilvl="1">
      <w:start w:val="1"/>
      <w:numFmt w:val="decimal"/>
      <w:lvlText w:val="%1.%2."/>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92" w:right="0" w:hanging="432"/>
        <w:contextualSpacing w:val="0"/>
        <w:jc w:val="left"/>
        <w:outlineLvl w:val="9"/>
      </w:pPr>
    </w:lvl>
    <w:lvl w:ilvl="2">
      <w:start w:val="1"/>
      <w:numFmt w:val="decimal"/>
      <w:lvlText w:val="%1.%2.%3."/>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224" w:right="0" w:hanging="504"/>
        <w:contextualSpacing w:val="0"/>
        <w:jc w:val="left"/>
        <w:outlineLvl w:val="9"/>
      </w:pPr>
    </w:lvl>
    <w:lvl w:ilvl="3">
      <w:start w:val="1"/>
      <w:numFmt w:val="decimal"/>
      <w:lvlText w:val="%1.%2.%3.%4."/>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728" w:right="0" w:hanging="648"/>
        <w:contextualSpacing w:val="0"/>
        <w:jc w:val="left"/>
        <w:outlineLvl w:val="9"/>
      </w:pPr>
    </w:lvl>
    <w:lvl w:ilvl="4">
      <w:start w:val="1"/>
      <w:numFmt w:val="decimal"/>
      <w:lvlText w:val="%1.%2.%3.%4.%5."/>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232" w:right="0" w:hanging="792"/>
        <w:contextualSpacing w:val="0"/>
        <w:jc w:val="left"/>
        <w:outlineLvl w:val="9"/>
      </w:pPr>
    </w:lvl>
    <w:lvl w:ilvl="5">
      <w:start w:val="1"/>
      <w:numFmt w:val="decimal"/>
      <w:lvlText w:val="%1.%2.%3.%4.%5.%6."/>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736" w:right="0" w:hanging="936"/>
        <w:contextualSpacing w:val="0"/>
        <w:jc w:val="left"/>
        <w:outlineLvl w:val="9"/>
      </w:pPr>
    </w:lvl>
    <w:lvl w:ilvl="6">
      <w:start w:val="1"/>
      <w:numFmt w:val="decimal"/>
      <w:lvlText w:val="%1.%2.%3.%4.%5.%6.%7."/>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240" w:right="0" w:hanging="1080"/>
        <w:contextualSpacing w:val="0"/>
        <w:jc w:val="left"/>
        <w:outlineLvl w:val="9"/>
      </w:pPr>
    </w:lvl>
    <w:lvl w:ilvl="7">
      <w:start w:val="1"/>
      <w:numFmt w:val="decimal"/>
      <w:lvlText w:val="%1.%2.%3.%4.%5.%6.%7.%8."/>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744" w:right="0" w:hanging="1224"/>
        <w:contextualSpacing w:val="0"/>
        <w:jc w:val="left"/>
        <w:outlineLvl w:val="9"/>
      </w:pPr>
    </w:lvl>
    <w:lvl w:ilvl="8">
      <w:start w:val="1"/>
      <w:numFmt w:val="decimal"/>
      <w:lvlText w:val="%1.%2.%3.%4.%5.%6.%7.%8.%9."/>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1440"/>
        <w:contextualSpacing w:val="0"/>
        <w:jc w:val="left"/>
        <w:outlineLvl w:val="9"/>
      </w:pPr>
    </w:lvl>
  </w:abstractNum>
  <w:abstractNum w:abstractNumId="1" w15:restartNumberingAfterBreak="0">
    <w:nsid w:val="00000002"/>
    <w:multiLevelType w:val="multilevel"/>
    <w:tmpl w:val="041A001F"/>
    <w:lvl w:ilvl="0">
      <w:start w:val="1"/>
      <w:numFmt w:val="decimal"/>
      <w:lvlText w:val="%1."/>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 w:right="0" w:hanging="360"/>
        <w:contextualSpacing w:val="0"/>
        <w:jc w:val="left"/>
        <w:outlineLvl w:val="9"/>
      </w:pPr>
    </w:lvl>
    <w:lvl w:ilvl="1">
      <w:start w:val="1"/>
      <w:numFmt w:val="decimal"/>
      <w:lvlText w:val="%1.%2."/>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92" w:right="0" w:hanging="432"/>
        <w:contextualSpacing w:val="0"/>
        <w:jc w:val="left"/>
        <w:outlineLvl w:val="9"/>
      </w:pPr>
    </w:lvl>
    <w:lvl w:ilvl="2">
      <w:start w:val="1"/>
      <w:numFmt w:val="decimal"/>
      <w:lvlText w:val="%1.%2.%3."/>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224" w:right="0" w:hanging="504"/>
        <w:contextualSpacing w:val="0"/>
        <w:jc w:val="left"/>
        <w:outlineLvl w:val="9"/>
      </w:pPr>
    </w:lvl>
    <w:lvl w:ilvl="3">
      <w:start w:val="1"/>
      <w:numFmt w:val="decimal"/>
      <w:lvlText w:val="%1.%2.%3.%4."/>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728" w:right="0" w:hanging="648"/>
        <w:contextualSpacing w:val="0"/>
        <w:jc w:val="left"/>
        <w:outlineLvl w:val="9"/>
      </w:pPr>
    </w:lvl>
    <w:lvl w:ilvl="4">
      <w:start w:val="1"/>
      <w:numFmt w:val="decimal"/>
      <w:lvlText w:val="%1.%2.%3.%4.%5."/>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232" w:right="0" w:hanging="792"/>
        <w:contextualSpacing w:val="0"/>
        <w:jc w:val="left"/>
        <w:outlineLvl w:val="9"/>
      </w:pPr>
    </w:lvl>
    <w:lvl w:ilvl="5">
      <w:start w:val="1"/>
      <w:numFmt w:val="decimal"/>
      <w:lvlText w:val="%1.%2.%3.%4.%5.%6."/>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736" w:right="0" w:hanging="936"/>
        <w:contextualSpacing w:val="0"/>
        <w:jc w:val="left"/>
        <w:outlineLvl w:val="9"/>
      </w:pPr>
    </w:lvl>
    <w:lvl w:ilvl="6">
      <w:start w:val="1"/>
      <w:numFmt w:val="decimal"/>
      <w:lvlText w:val="%1.%2.%3.%4.%5.%6.%7."/>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240" w:right="0" w:hanging="1080"/>
        <w:contextualSpacing w:val="0"/>
        <w:jc w:val="left"/>
        <w:outlineLvl w:val="9"/>
      </w:pPr>
    </w:lvl>
    <w:lvl w:ilvl="7">
      <w:start w:val="1"/>
      <w:numFmt w:val="decimal"/>
      <w:lvlText w:val="%1.%2.%3.%4.%5.%6.%7.%8."/>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744" w:right="0" w:hanging="1224"/>
        <w:contextualSpacing w:val="0"/>
        <w:jc w:val="left"/>
        <w:outlineLvl w:val="9"/>
      </w:pPr>
    </w:lvl>
    <w:lvl w:ilvl="8">
      <w:start w:val="1"/>
      <w:numFmt w:val="decimal"/>
      <w:lvlText w:val="%1.%2.%3.%4.%5.%6.%7.%8.%9."/>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1440"/>
        <w:contextualSpacing w:val="0"/>
        <w:jc w:val="left"/>
        <w:outlineLvl w:val="9"/>
      </w:pPr>
    </w:lvl>
  </w:abstractNum>
  <w:abstractNum w:abstractNumId="2" w15:restartNumberingAfterBreak="0">
    <w:nsid w:val="00000003"/>
    <w:multiLevelType w:val="multilevel"/>
    <w:tmpl w:val="041A001F"/>
    <w:lvl w:ilvl="0">
      <w:start w:val="1"/>
      <w:numFmt w:val="decimal"/>
      <w:lvlText w:val="%1."/>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 w:right="0" w:hanging="360"/>
        <w:contextualSpacing w:val="0"/>
        <w:jc w:val="left"/>
        <w:outlineLvl w:val="9"/>
      </w:pPr>
    </w:lvl>
    <w:lvl w:ilvl="1">
      <w:start w:val="1"/>
      <w:numFmt w:val="decimal"/>
      <w:lvlText w:val="%1.%2."/>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92" w:right="0" w:hanging="432"/>
        <w:contextualSpacing w:val="0"/>
        <w:jc w:val="left"/>
        <w:outlineLvl w:val="9"/>
      </w:pPr>
    </w:lvl>
    <w:lvl w:ilvl="2">
      <w:start w:val="1"/>
      <w:numFmt w:val="decimal"/>
      <w:lvlText w:val="%1.%2.%3."/>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224" w:right="0" w:hanging="504"/>
        <w:contextualSpacing w:val="0"/>
        <w:jc w:val="left"/>
        <w:outlineLvl w:val="9"/>
      </w:pPr>
    </w:lvl>
    <w:lvl w:ilvl="3">
      <w:start w:val="1"/>
      <w:numFmt w:val="decimal"/>
      <w:lvlText w:val="%1.%2.%3.%4."/>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728" w:right="0" w:hanging="648"/>
        <w:contextualSpacing w:val="0"/>
        <w:jc w:val="left"/>
        <w:outlineLvl w:val="9"/>
      </w:pPr>
    </w:lvl>
    <w:lvl w:ilvl="4">
      <w:start w:val="1"/>
      <w:numFmt w:val="decimal"/>
      <w:lvlText w:val="%1.%2.%3.%4.%5."/>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232" w:right="0" w:hanging="792"/>
        <w:contextualSpacing w:val="0"/>
        <w:jc w:val="left"/>
        <w:outlineLvl w:val="9"/>
      </w:pPr>
    </w:lvl>
    <w:lvl w:ilvl="5">
      <w:start w:val="1"/>
      <w:numFmt w:val="decimal"/>
      <w:lvlText w:val="%1.%2.%3.%4.%5.%6."/>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736" w:right="0" w:hanging="936"/>
        <w:contextualSpacing w:val="0"/>
        <w:jc w:val="left"/>
        <w:outlineLvl w:val="9"/>
      </w:pPr>
    </w:lvl>
    <w:lvl w:ilvl="6">
      <w:start w:val="1"/>
      <w:numFmt w:val="decimal"/>
      <w:lvlText w:val="%1.%2.%3.%4.%5.%6.%7."/>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240" w:right="0" w:hanging="1080"/>
        <w:contextualSpacing w:val="0"/>
        <w:jc w:val="left"/>
        <w:outlineLvl w:val="9"/>
      </w:pPr>
    </w:lvl>
    <w:lvl w:ilvl="7">
      <w:start w:val="1"/>
      <w:numFmt w:val="decimal"/>
      <w:lvlText w:val="%1.%2.%3.%4.%5.%6.%7.%8."/>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744" w:right="0" w:hanging="1224"/>
        <w:contextualSpacing w:val="0"/>
        <w:jc w:val="left"/>
        <w:outlineLvl w:val="9"/>
      </w:pPr>
    </w:lvl>
    <w:lvl w:ilvl="8">
      <w:start w:val="1"/>
      <w:numFmt w:val="decimal"/>
      <w:lvlText w:val="%1.%2.%3.%4.%5.%6.%7.%8.%9."/>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1440"/>
        <w:contextualSpacing w:val="0"/>
        <w:jc w:val="left"/>
        <w:outlineLvl w:val="9"/>
      </w:pPr>
    </w:lvl>
  </w:abstractNum>
  <w:abstractNum w:abstractNumId="3" w15:restartNumberingAfterBreak="0">
    <w:nsid w:val="00000004"/>
    <w:multiLevelType w:val="multilevel"/>
    <w:tmpl w:val="041A001F"/>
    <w:lvl w:ilvl="0">
      <w:start w:val="1"/>
      <w:numFmt w:val="decimal"/>
      <w:lvlText w:val="%1."/>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 w:right="0" w:hanging="360"/>
        <w:contextualSpacing w:val="0"/>
        <w:jc w:val="left"/>
        <w:outlineLvl w:val="9"/>
      </w:pPr>
    </w:lvl>
    <w:lvl w:ilvl="1">
      <w:start w:val="1"/>
      <w:numFmt w:val="decimal"/>
      <w:lvlText w:val="%1.%2."/>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92" w:right="0" w:hanging="432"/>
        <w:contextualSpacing w:val="0"/>
        <w:jc w:val="left"/>
        <w:outlineLvl w:val="9"/>
      </w:pPr>
    </w:lvl>
    <w:lvl w:ilvl="2">
      <w:start w:val="1"/>
      <w:numFmt w:val="decimal"/>
      <w:lvlText w:val="%1.%2.%3."/>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224" w:right="0" w:hanging="504"/>
        <w:contextualSpacing w:val="0"/>
        <w:jc w:val="left"/>
        <w:outlineLvl w:val="9"/>
      </w:pPr>
    </w:lvl>
    <w:lvl w:ilvl="3">
      <w:start w:val="1"/>
      <w:numFmt w:val="decimal"/>
      <w:lvlText w:val="%1.%2.%3.%4."/>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728" w:right="0" w:hanging="648"/>
        <w:contextualSpacing w:val="0"/>
        <w:jc w:val="left"/>
        <w:outlineLvl w:val="9"/>
      </w:pPr>
    </w:lvl>
    <w:lvl w:ilvl="4">
      <w:start w:val="1"/>
      <w:numFmt w:val="decimal"/>
      <w:lvlText w:val="%1.%2.%3.%4.%5."/>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232" w:right="0" w:hanging="792"/>
        <w:contextualSpacing w:val="0"/>
        <w:jc w:val="left"/>
        <w:outlineLvl w:val="9"/>
      </w:pPr>
    </w:lvl>
    <w:lvl w:ilvl="5">
      <w:start w:val="1"/>
      <w:numFmt w:val="decimal"/>
      <w:lvlText w:val="%1.%2.%3.%4.%5.%6."/>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736" w:right="0" w:hanging="936"/>
        <w:contextualSpacing w:val="0"/>
        <w:jc w:val="left"/>
        <w:outlineLvl w:val="9"/>
      </w:pPr>
    </w:lvl>
    <w:lvl w:ilvl="6">
      <w:start w:val="1"/>
      <w:numFmt w:val="decimal"/>
      <w:lvlText w:val="%1.%2.%3.%4.%5.%6.%7."/>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240" w:right="0" w:hanging="1080"/>
        <w:contextualSpacing w:val="0"/>
        <w:jc w:val="left"/>
        <w:outlineLvl w:val="9"/>
      </w:pPr>
    </w:lvl>
    <w:lvl w:ilvl="7">
      <w:start w:val="1"/>
      <w:numFmt w:val="decimal"/>
      <w:lvlText w:val="%1.%2.%3.%4.%5.%6.%7.%8."/>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744" w:right="0" w:hanging="1224"/>
        <w:contextualSpacing w:val="0"/>
        <w:jc w:val="left"/>
        <w:outlineLvl w:val="9"/>
      </w:pPr>
    </w:lvl>
    <w:lvl w:ilvl="8">
      <w:start w:val="1"/>
      <w:numFmt w:val="decimal"/>
      <w:lvlText w:val="%1.%2.%3.%4.%5.%6.%7.%8.%9."/>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1440"/>
        <w:contextualSpacing w:val="0"/>
        <w:jc w:val="left"/>
        <w:outlineLvl w:val="9"/>
      </w:pPr>
    </w:lvl>
  </w:abstractNum>
  <w:abstractNum w:abstractNumId="4" w15:restartNumberingAfterBreak="0">
    <w:nsid w:val="00000005"/>
    <w:multiLevelType w:val="multilevel"/>
    <w:tmpl w:val="041A001F"/>
    <w:lvl w:ilvl="0">
      <w:start w:val="1"/>
      <w:numFmt w:val="decimal"/>
      <w:lvlText w:val="%1."/>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 w:right="0" w:hanging="360"/>
        <w:contextualSpacing w:val="0"/>
        <w:jc w:val="left"/>
        <w:outlineLvl w:val="9"/>
      </w:pPr>
    </w:lvl>
    <w:lvl w:ilvl="1">
      <w:start w:val="1"/>
      <w:numFmt w:val="decimal"/>
      <w:lvlText w:val="%1.%2."/>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92" w:right="0" w:hanging="432"/>
        <w:contextualSpacing w:val="0"/>
        <w:jc w:val="left"/>
        <w:outlineLvl w:val="9"/>
      </w:pPr>
    </w:lvl>
    <w:lvl w:ilvl="2">
      <w:start w:val="1"/>
      <w:numFmt w:val="decimal"/>
      <w:lvlText w:val="%1.%2.%3."/>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224" w:right="0" w:hanging="504"/>
        <w:contextualSpacing w:val="0"/>
        <w:jc w:val="left"/>
        <w:outlineLvl w:val="9"/>
      </w:pPr>
    </w:lvl>
    <w:lvl w:ilvl="3">
      <w:start w:val="1"/>
      <w:numFmt w:val="decimal"/>
      <w:lvlText w:val="%1.%2.%3.%4."/>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728" w:right="0" w:hanging="648"/>
        <w:contextualSpacing w:val="0"/>
        <w:jc w:val="left"/>
        <w:outlineLvl w:val="9"/>
      </w:pPr>
    </w:lvl>
    <w:lvl w:ilvl="4">
      <w:start w:val="1"/>
      <w:numFmt w:val="decimal"/>
      <w:lvlText w:val="%1.%2.%3.%4.%5."/>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232" w:right="0" w:hanging="792"/>
        <w:contextualSpacing w:val="0"/>
        <w:jc w:val="left"/>
        <w:outlineLvl w:val="9"/>
      </w:pPr>
    </w:lvl>
    <w:lvl w:ilvl="5">
      <w:start w:val="1"/>
      <w:numFmt w:val="decimal"/>
      <w:lvlText w:val="%1.%2.%3.%4.%5.%6."/>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736" w:right="0" w:hanging="936"/>
        <w:contextualSpacing w:val="0"/>
        <w:jc w:val="left"/>
        <w:outlineLvl w:val="9"/>
      </w:pPr>
    </w:lvl>
    <w:lvl w:ilvl="6">
      <w:start w:val="1"/>
      <w:numFmt w:val="decimal"/>
      <w:lvlText w:val="%1.%2.%3.%4.%5.%6.%7."/>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240" w:right="0" w:hanging="1080"/>
        <w:contextualSpacing w:val="0"/>
        <w:jc w:val="left"/>
        <w:outlineLvl w:val="9"/>
      </w:pPr>
    </w:lvl>
    <w:lvl w:ilvl="7">
      <w:start w:val="1"/>
      <w:numFmt w:val="decimal"/>
      <w:lvlText w:val="%1.%2.%3.%4.%5.%6.%7.%8."/>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744" w:right="0" w:hanging="1224"/>
        <w:contextualSpacing w:val="0"/>
        <w:jc w:val="left"/>
        <w:outlineLvl w:val="9"/>
      </w:pPr>
    </w:lvl>
    <w:lvl w:ilvl="8">
      <w:start w:val="1"/>
      <w:numFmt w:val="decimal"/>
      <w:lvlText w:val="%1.%2.%3.%4.%5.%6.%7.%8.%9."/>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1440"/>
        <w:contextualSpacing w:val="0"/>
        <w:jc w:val="left"/>
        <w:outlineLvl w:val="9"/>
      </w:pPr>
    </w:lvl>
  </w:abstractNum>
  <w:abstractNum w:abstractNumId="5" w15:restartNumberingAfterBreak="0">
    <w:nsid w:val="00000006"/>
    <w:multiLevelType w:val="hybridMultilevel"/>
    <w:tmpl w:val="A276082C"/>
    <w:lvl w:ilvl="0" w:tplc="7BCEEFE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20" w:right="0" w:hanging="360"/>
        <w:contextualSpacing w:val="0"/>
        <w:jc w:val="left"/>
        <w:outlineLvl w:val="9"/>
      </w:pPr>
    </w:lvl>
    <w:lvl w:ilvl="1" w:tplc="23B62DAC">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440" w:right="0" w:hanging="360"/>
        <w:contextualSpacing w:val="0"/>
        <w:jc w:val="left"/>
        <w:outlineLvl w:val="9"/>
      </w:pPr>
    </w:lvl>
    <w:lvl w:ilvl="2" w:tplc="1B57D5B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160" w:right="0" w:hanging="360"/>
        <w:contextualSpacing w:val="0"/>
        <w:jc w:val="left"/>
        <w:outlineLvl w:val="9"/>
      </w:pPr>
    </w:lvl>
    <w:lvl w:ilvl="3" w:tplc="7301647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880" w:right="0" w:hanging="360"/>
        <w:contextualSpacing w:val="0"/>
        <w:jc w:val="left"/>
        <w:outlineLvl w:val="9"/>
      </w:pPr>
    </w:lvl>
    <w:lvl w:ilvl="4" w:tplc="6A8F781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0" w:right="0" w:hanging="360"/>
        <w:contextualSpacing w:val="0"/>
        <w:jc w:val="left"/>
        <w:outlineLvl w:val="9"/>
      </w:pPr>
    </w:lvl>
    <w:lvl w:ilvl="5" w:tplc="27944BF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360"/>
        <w:contextualSpacing w:val="0"/>
        <w:jc w:val="left"/>
        <w:outlineLvl w:val="9"/>
      </w:pPr>
    </w:lvl>
    <w:lvl w:ilvl="6" w:tplc="48B9CD67">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040" w:right="0" w:hanging="360"/>
        <w:contextualSpacing w:val="0"/>
        <w:jc w:val="left"/>
        <w:outlineLvl w:val="9"/>
      </w:pPr>
    </w:lvl>
    <w:lvl w:ilvl="7" w:tplc="7C92D581">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760" w:right="0" w:hanging="360"/>
        <w:contextualSpacing w:val="0"/>
        <w:jc w:val="left"/>
        <w:outlineLvl w:val="9"/>
      </w:pPr>
    </w:lvl>
    <w:lvl w:ilvl="8" w:tplc="3F963D4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6480" w:right="0" w:hanging="360"/>
        <w:contextualSpacing w:val="0"/>
        <w:jc w:val="left"/>
        <w:outlineLvl w:val="9"/>
      </w:pPr>
    </w:lvl>
  </w:abstractNum>
  <w:abstractNum w:abstractNumId="6" w15:restartNumberingAfterBreak="0">
    <w:nsid w:val="00000007"/>
    <w:multiLevelType w:val="multilevel"/>
    <w:tmpl w:val="041A001F"/>
    <w:lvl w:ilvl="0">
      <w:start w:val="1"/>
      <w:numFmt w:val="decimal"/>
      <w:lvlText w:val="%1."/>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 w:right="0" w:hanging="360"/>
        <w:contextualSpacing w:val="0"/>
        <w:jc w:val="left"/>
        <w:outlineLvl w:val="9"/>
      </w:pPr>
    </w:lvl>
    <w:lvl w:ilvl="1">
      <w:start w:val="1"/>
      <w:numFmt w:val="decimal"/>
      <w:lvlText w:val="%1.%2."/>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92" w:right="0" w:hanging="432"/>
        <w:contextualSpacing w:val="0"/>
        <w:jc w:val="left"/>
        <w:outlineLvl w:val="9"/>
      </w:pPr>
    </w:lvl>
    <w:lvl w:ilvl="2">
      <w:start w:val="1"/>
      <w:numFmt w:val="decimal"/>
      <w:lvlText w:val="%1.%2.%3."/>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224" w:right="0" w:hanging="504"/>
        <w:contextualSpacing w:val="0"/>
        <w:jc w:val="left"/>
        <w:outlineLvl w:val="9"/>
      </w:pPr>
    </w:lvl>
    <w:lvl w:ilvl="3">
      <w:start w:val="1"/>
      <w:numFmt w:val="decimal"/>
      <w:lvlText w:val="%1.%2.%3.%4."/>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728" w:right="0" w:hanging="648"/>
        <w:contextualSpacing w:val="0"/>
        <w:jc w:val="left"/>
        <w:outlineLvl w:val="9"/>
      </w:pPr>
    </w:lvl>
    <w:lvl w:ilvl="4">
      <w:start w:val="1"/>
      <w:numFmt w:val="decimal"/>
      <w:lvlText w:val="%1.%2.%3.%4.%5."/>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232" w:right="0" w:hanging="792"/>
        <w:contextualSpacing w:val="0"/>
        <w:jc w:val="left"/>
        <w:outlineLvl w:val="9"/>
      </w:pPr>
    </w:lvl>
    <w:lvl w:ilvl="5">
      <w:start w:val="1"/>
      <w:numFmt w:val="decimal"/>
      <w:lvlText w:val="%1.%2.%3.%4.%5.%6."/>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736" w:right="0" w:hanging="936"/>
        <w:contextualSpacing w:val="0"/>
        <w:jc w:val="left"/>
        <w:outlineLvl w:val="9"/>
      </w:pPr>
    </w:lvl>
    <w:lvl w:ilvl="6">
      <w:start w:val="1"/>
      <w:numFmt w:val="decimal"/>
      <w:lvlText w:val="%1.%2.%3.%4.%5.%6.%7."/>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240" w:right="0" w:hanging="1080"/>
        <w:contextualSpacing w:val="0"/>
        <w:jc w:val="left"/>
        <w:outlineLvl w:val="9"/>
      </w:pPr>
    </w:lvl>
    <w:lvl w:ilvl="7">
      <w:start w:val="1"/>
      <w:numFmt w:val="decimal"/>
      <w:lvlText w:val="%1.%2.%3.%4.%5.%6.%7.%8."/>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744" w:right="0" w:hanging="1224"/>
        <w:contextualSpacing w:val="0"/>
        <w:jc w:val="left"/>
        <w:outlineLvl w:val="9"/>
      </w:pPr>
    </w:lvl>
    <w:lvl w:ilvl="8">
      <w:start w:val="1"/>
      <w:numFmt w:val="decimal"/>
      <w:lvlText w:val="%1.%2.%3.%4.%5.%6.%7.%8.%9."/>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1440"/>
        <w:contextualSpacing w:val="0"/>
        <w:jc w:val="left"/>
        <w:outlineLvl w:val="9"/>
      </w:pPr>
    </w:lvl>
  </w:abstractNum>
  <w:abstractNum w:abstractNumId="7" w15:restartNumberingAfterBreak="0">
    <w:nsid w:val="00000008"/>
    <w:multiLevelType w:val="hybridMultilevel"/>
    <w:tmpl w:val="9DE033BE"/>
    <w:lvl w:ilvl="0" w:tplc="7BCEEFE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20" w:right="0" w:hanging="360"/>
        <w:contextualSpacing w:val="0"/>
        <w:jc w:val="left"/>
        <w:outlineLvl w:val="9"/>
      </w:pPr>
    </w:lvl>
    <w:lvl w:ilvl="1" w:tplc="23B62DAC">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440" w:right="0" w:hanging="360"/>
        <w:contextualSpacing w:val="0"/>
        <w:jc w:val="left"/>
        <w:outlineLvl w:val="9"/>
      </w:pPr>
    </w:lvl>
    <w:lvl w:ilvl="2" w:tplc="1B57D5B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160" w:right="0" w:hanging="360"/>
        <w:contextualSpacing w:val="0"/>
        <w:jc w:val="left"/>
        <w:outlineLvl w:val="9"/>
      </w:pPr>
    </w:lvl>
    <w:lvl w:ilvl="3" w:tplc="7301647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880" w:right="0" w:hanging="360"/>
        <w:contextualSpacing w:val="0"/>
        <w:jc w:val="left"/>
        <w:outlineLvl w:val="9"/>
      </w:pPr>
    </w:lvl>
    <w:lvl w:ilvl="4" w:tplc="6A8F781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0" w:right="0" w:hanging="360"/>
        <w:contextualSpacing w:val="0"/>
        <w:jc w:val="left"/>
        <w:outlineLvl w:val="9"/>
      </w:pPr>
    </w:lvl>
    <w:lvl w:ilvl="5" w:tplc="27944BF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360"/>
        <w:contextualSpacing w:val="0"/>
        <w:jc w:val="left"/>
        <w:outlineLvl w:val="9"/>
      </w:pPr>
    </w:lvl>
    <w:lvl w:ilvl="6" w:tplc="48B9CD67">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040" w:right="0" w:hanging="360"/>
        <w:contextualSpacing w:val="0"/>
        <w:jc w:val="left"/>
        <w:outlineLvl w:val="9"/>
      </w:pPr>
    </w:lvl>
    <w:lvl w:ilvl="7" w:tplc="7C92D581">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760" w:right="0" w:hanging="360"/>
        <w:contextualSpacing w:val="0"/>
        <w:jc w:val="left"/>
        <w:outlineLvl w:val="9"/>
      </w:pPr>
    </w:lvl>
    <w:lvl w:ilvl="8" w:tplc="3F963D4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6480" w:right="0" w:hanging="360"/>
        <w:contextualSpacing w:val="0"/>
        <w:jc w:val="left"/>
        <w:outlineLvl w:val="9"/>
      </w:pPr>
    </w:lvl>
  </w:abstractNum>
  <w:abstractNum w:abstractNumId="8" w15:restartNumberingAfterBreak="0">
    <w:nsid w:val="00000009"/>
    <w:multiLevelType w:val="hybridMultilevel"/>
    <w:tmpl w:val="D534C96C"/>
    <w:lvl w:ilvl="0" w:tplc="7BCEEFE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20" w:right="0" w:hanging="360"/>
        <w:contextualSpacing w:val="0"/>
        <w:jc w:val="left"/>
        <w:outlineLvl w:val="9"/>
      </w:pPr>
    </w:lvl>
    <w:lvl w:ilvl="1" w:tplc="23B62DAC">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440" w:right="0" w:hanging="360"/>
        <w:contextualSpacing w:val="0"/>
        <w:jc w:val="left"/>
        <w:outlineLvl w:val="9"/>
      </w:pPr>
    </w:lvl>
    <w:lvl w:ilvl="2" w:tplc="1B57D5B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160" w:right="0" w:hanging="360"/>
        <w:contextualSpacing w:val="0"/>
        <w:jc w:val="left"/>
        <w:outlineLvl w:val="9"/>
      </w:pPr>
    </w:lvl>
    <w:lvl w:ilvl="3" w:tplc="7301647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880" w:right="0" w:hanging="360"/>
        <w:contextualSpacing w:val="0"/>
        <w:jc w:val="left"/>
        <w:outlineLvl w:val="9"/>
      </w:pPr>
    </w:lvl>
    <w:lvl w:ilvl="4" w:tplc="6A8F781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0" w:right="0" w:hanging="360"/>
        <w:contextualSpacing w:val="0"/>
        <w:jc w:val="left"/>
        <w:outlineLvl w:val="9"/>
      </w:pPr>
    </w:lvl>
    <w:lvl w:ilvl="5" w:tplc="27944BF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360"/>
        <w:contextualSpacing w:val="0"/>
        <w:jc w:val="left"/>
        <w:outlineLvl w:val="9"/>
      </w:pPr>
    </w:lvl>
    <w:lvl w:ilvl="6" w:tplc="48B9CD67">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040" w:right="0" w:hanging="360"/>
        <w:contextualSpacing w:val="0"/>
        <w:jc w:val="left"/>
        <w:outlineLvl w:val="9"/>
      </w:pPr>
    </w:lvl>
    <w:lvl w:ilvl="7" w:tplc="7C92D581">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760" w:right="0" w:hanging="360"/>
        <w:contextualSpacing w:val="0"/>
        <w:jc w:val="left"/>
        <w:outlineLvl w:val="9"/>
      </w:pPr>
    </w:lvl>
    <w:lvl w:ilvl="8" w:tplc="3F963D4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6480" w:right="0" w:hanging="360"/>
        <w:contextualSpacing w:val="0"/>
        <w:jc w:val="left"/>
        <w:outlineLvl w:val="9"/>
      </w:pPr>
    </w:lvl>
  </w:abstractNum>
  <w:abstractNum w:abstractNumId="9" w15:restartNumberingAfterBreak="0">
    <w:nsid w:val="0000000A"/>
    <w:multiLevelType w:val="hybridMultilevel"/>
    <w:tmpl w:val="C8808BBC"/>
    <w:lvl w:ilvl="0" w:tplc="7BCEEFE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20" w:right="0" w:hanging="360"/>
        <w:contextualSpacing w:val="0"/>
        <w:jc w:val="left"/>
        <w:outlineLvl w:val="9"/>
      </w:pPr>
    </w:lvl>
    <w:lvl w:ilvl="1" w:tplc="23B62DAC">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440" w:right="0" w:hanging="360"/>
        <w:contextualSpacing w:val="0"/>
        <w:jc w:val="left"/>
        <w:outlineLvl w:val="9"/>
      </w:pPr>
    </w:lvl>
    <w:lvl w:ilvl="2" w:tplc="1B57D5B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160" w:right="0" w:hanging="360"/>
        <w:contextualSpacing w:val="0"/>
        <w:jc w:val="left"/>
        <w:outlineLvl w:val="9"/>
      </w:pPr>
    </w:lvl>
    <w:lvl w:ilvl="3" w:tplc="7301647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880" w:right="0" w:hanging="360"/>
        <w:contextualSpacing w:val="0"/>
        <w:jc w:val="left"/>
        <w:outlineLvl w:val="9"/>
      </w:pPr>
    </w:lvl>
    <w:lvl w:ilvl="4" w:tplc="6A8F781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0" w:right="0" w:hanging="360"/>
        <w:contextualSpacing w:val="0"/>
        <w:jc w:val="left"/>
        <w:outlineLvl w:val="9"/>
      </w:pPr>
    </w:lvl>
    <w:lvl w:ilvl="5" w:tplc="27944BF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360"/>
        <w:contextualSpacing w:val="0"/>
        <w:jc w:val="left"/>
        <w:outlineLvl w:val="9"/>
      </w:pPr>
    </w:lvl>
    <w:lvl w:ilvl="6" w:tplc="48B9CD67">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040" w:right="0" w:hanging="360"/>
        <w:contextualSpacing w:val="0"/>
        <w:jc w:val="left"/>
        <w:outlineLvl w:val="9"/>
      </w:pPr>
    </w:lvl>
    <w:lvl w:ilvl="7" w:tplc="7C92D581">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760" w:right="0" w:hanging="360"/>
        <w:contextualSpacing w:val="0"/>
        <w:jc w:val="left"/>
        <w:outlineLvl w:val="9"/>
      </w:pPr>
    </w:lvl>
    <w:lvl w:ilvl="8" w:tplc="3F963D4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6480" w:right="0" w:hanging="360"/>
        <w:contextualSpacing w:val="0"/>
        <w:jc w:val="left"/>
        <w:outlineLvl w:val="9"/>
      </w:pPr>
    </w:lvl>
  </w:abstractNum>
  <w:abstractNum w:abstractNumId="10" w15:restartNumberingAfterBreak="0">
    <w:nsid w:val="0000000B"/>
    <w:multiLevelType w:val="hybridMultilevel"/>
    <w:tmpl w:val="740C77BA"/>
    <w:lvl w:ilvl="0" w:tplc="7BCEEFE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20" w:right="0" w:hanging="360"/>
        <w:contextualSpacing w:val="0"/>
        <w:jc w:val="left"/>
        <w:outlineLvl w:val="9"/>
      </w:pPr>
    </w:lvl>
    <w:lvl w:ilvl="1" w:tplc="23B62DAC">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440" w:right="0" w:hanging="360"/>
        <w:contextualSpacing w:val="0"/>
        <w:jc w:val="left"/>
        <w:outlineLvl w:val="9"/>
      </w:pPr>
    </w:lvl>
    <w:lvl w:ilvl="2" w:tplc="1B57D5B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160" w:right="0" w:hanging="360"/>
        <w:contextualSpacing w:val="0"/>
        <w:jc w:val="left"/>
        <w:outlineLvl w:val="9"/>
      </w:pPr>
    </w:lvl>
    <w:lvl w:ilvl="3" w:tplc="7301647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880" w:right="0" w:hanging="360"/>
        <w:contextualSpacing w:val="0"/>
        <w:jc w:val="left"/>
        <w:outlineLvl w:val="9"/>
      </w:pPr>
    </w:lvl>
    <w:lvl w:ilvl="4" w:tplc="6A8F781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0" w:right="0" w:hanging="360"/>
        <w:contextualSpacing w:val="0"/>
        <w:jc w:val="left"/>
        <w:outlineLvl w:val="9"/>
      </w:pPr>
    </w:lvl>
    <w:lvl w:ilvl="5" w:tplc="27944BF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360"/>
        <w:contextualSpacing w:val="0"/>
        <w:jc w:val="left"/>
        <w:outlineLvl w:val="9"/>
      </w:pPr>
    </w:lvl>
    <w:lvl w:ilvl="6" w:tplc="48B9CD67">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040" w:right="0" w:hanging="360"/>
        <w:contextualSpacing w:val="0"/>
        <w:jc w:val="left"/>
        <w:outlineLvl w:val="9"/>
      </w:pPr>
    </w:lvl>
    <w:lvl w:ilvl="7" w:tplc="7C92D581">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760" w:right="0" w:hanging="360"/>
        <w:contextualSpacing w:val="0"/>
        <w:jc w:val="left"/>
        <w:outlineLvl w:val="9"/>
      </w:pPr>
    </w:lvl>
    <w:lvl w:ilvl="8" w:tplc="3F963D4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6480" w:right="0" w:hanging="360"/>
        <w:contextualSpacing w:val="0"/>
        <w:jc w:val="left"/>
        <w:outlineLvl w:val="9"/>
      </w:pPr>
    </w:lvl>
  </w:abstractNum>
  <w:abstractNum w:abstractNumId="11" w15:restartNumberingAfterBreak="0">
    <w:nsid w:val="0000000C"/>
    <w:multiLevelType w:val="hybridMultilevel"/>
    <w:tmpl w:val="7D6C1B08"/>
    <w:lvl w:ilvl="0" w:tplc="7BCEEFE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20" w:right="0" w:hanging="360"/>
        <w:contextualSpacing w:val="0"/>
        <w:jc w:val="left"/>
        <w:outlineLvl w:val="9"/>
      </w:pPr>
    </w:lvl>
    <w:lvl w:ilvl="1" w:tplc="23B62DAC">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440" w:right="0" w:hanging="360"/>
        <w:contextualSpacing w:val="0"/>
        <w:jc w:val="left"/>
        <w:outlineLvl w:val="9"/>
      </w:pPr>
    </w:lvl>
    <w:lvl w:ilvl="2" w:tplc="1B57D5B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160" w:right="0" w:hanging="360"/>
        <w:contextualSpacing w:val="0"/>
        <w:jc w:val="left"/>
        <w:outlineLvl w:val="9"/>
      </w:pPr>
    </w:lvl>
    <w:lvl w:ilvl="3" w:tplc="7301647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880" w:right="0" w:hanging="360"/>
        <w:contextualSpacing w:val="0"/>
        <w:jc w:val="left"/>
        <w:outlineLvl w:val="9"/>
      </w:pPr>
    </w:lvl>
    <w:lvl w:ilvl="4" w:tplc="6A8F781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0" w:right="0" w:hanging="360"/>
        <w:contextualSpacing w:val="0"/>
        <w:jc w:val="left"/>
        <w:outlineLvl w:val="9"/>
      </w:pPr>
    </w:lvl>
    <w:lvl w:ilvl="5" w:tplc="27944BF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360"/>
        <w:contextualSpacing w:val="0"/>
        <w:jc w:val="left"/>
        <w:outlineLvl w:val="9"/>
      </w:pPr>
    </w:lvl>
    <w:lvl w:ilvl="6" w:tplc="48B9CD67">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040" w:right="0" w:hanging="360"/>
        <w:contextualSpacing w:val="0"/>
        <w:jc w:val="left"/>
        <w:outlineLvl w:val="9"/>
      </w:pPr>
    </w:lvl>
    <w:lvl w:ilvl="7" w:tplc="7C92D581">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760" w:right="0" w:hanging="360"/>
        <w:contextualSpacing w:val="0"/>
        <w:jc w:val="left"/>
        <w:outlineLvl w:val="9"/>
      </w:pPr>
    </w:lvl>
    <w:lvl w:ilvl="8" w:tplc="3F963D4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6480" w:right="0" w:hanging="360"/>
        <w:contextualSpacing w:val="0"/>
        <w:jc w:val="left"/>
        <w:outlineLvl w:val="9"/>
      </w:pPr>
    </w:lvl>
  </w:abstractNum>
  <w:abstractNum w:abstractNumId="12" w15:restartNumberingAfterBreak="0">
    <w:nsid w:val="0000000D"/>
    <w:multiLevelType w:val="hybridMultilevel"/>
    <w:tmpl w:val="1AB4F188"/>
    <w:lvl w:ilvl="0" w:tplc="7BCEEFE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20" w:right="0" w:hanging="360"/>
        <w:contextualSpacing w:val="0"/>
        <w:jc w:val="left"/>
        <w:outlineLvl w:val="9"/>
      </w:pPr>
    </w:lvl>
    <w:lvl w:ilvl="1" w:tplc="23B62DAC">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440" w:right="0" w:hanging="360"/>
        <w:contextualSpacing w:val="0"/>
        <w:jc w:val="left"/>
        <w:outlineLvl w:val="9"/>
      </w:pPr>
    </w:lvl>
    <w:lvl w:ilvl="2" w:tplc="1B57D5B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160" w:right="0" w:hanging="360"/>
        <w:contextualSpacing w:val="0"/>
        <w:jc w:val="left"/>
        <w:outlineLvl w:val="9"/>
      </w:pPr>
    </w:lvl>
    <w:lvl w:ilvl="3" w:tplc="7301647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880" w:right="0" w:hanging="360"/>
        <w:contextualSpacing w:val="0"/>
        <w:jc w:val="left"/>
        <w:outlineLvl w:val="9"/>
      </w:pPr>
    </w:lvl>
    <w:lvl w:ilvl="4" w:tplc="6A8F781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0" w:right="0" w:hanging="360"/>
        <w:contextualSpacing w:val="0"/>
        <w:jc w:val="left"/>
        <w:outlineLvl w:val="9"/>
      </w:pPr>
    </w:lvl>
    <w:lvl w:ilvl="5" w:tplc="27944BF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360"/>
        <w:contextualSpacing w:val="0"/>
        <w:jc w:val="left"/>
        <w:outlineLvl w:val="9"/>
      </w:pPr>
    </w:lvl>
    <w:lvl w:ilvl="6" w:tplc="48B9CD67">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040" w:right="0" w:hanging="360"/>
        <w:contextualSpacing w:val="0"/>
        <w:jc w:val="left"/>
        <w:outlineLvl w:val="9"/>
      </w:pPr>
    </w:lvl>
    <w:lvl w:ilvl="7" w:tplc="7C92D581">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760" w:right="0" w:hanging="360"/>
        <w:contextualSpacing w:val="0"/>
        <w:jc w:val="left"/>
        <w:outlineLvl w:val="9"/>
      </w:pPr>
    </w:lvl>
    <w:lvl w:ilvl="8" w:tplc="3F963D4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6480" w:right="0" w:hanging="360"/>
        <w:contextualSpacing w:val="0"/>
        <w:jc w:val="left"/>
        <w:outlineLvl w:val="9"/>
      </w:pPr>
    </w:lvl>
  </w:abstractNum>
  <w:abstractNum w:abstractNumId="13" w15:restartNumberingAfterBreak="0">
    <w:nsid w:val="0000000E"/>
    <w:multiLevelType w:val="hybridMultilevel"/>
    <w:tmpl w:val="EFAC2E22"/>
    <w:lvl w:ilvl="0" w:tplc="7BCEEFE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20" w:right="0" w:hanging="360"/>
        <w:contextualSpacing w:val="0"/>
        <w:jc w:val="left"/>
        <w:outlineLvl w:val="9"/>
      </w:pPr>
    </w:lvl>
    <w:lvl w:ilvl="1" w:tplc="23B62DAC">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440" w:right="0" w:hanging="360"/>
        <w:contextualSpacing w:val="0"/>
        <w:jc w:val="left"/>
        <w:outlineLvl w:val="9"/>
      </w:pPr>
    </w:lvl>
    <w:lvl w:ilvl="2" w:tplc="1B57D5B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160" w:right="0" w:hanging="360"/>
        <w:contextualSpacing w:val="0"/>
        <w:jc w:val="left"/>
        <w:outlineLvl w:val="9"/>
      </w:pPr>
    </w:lvl>
    <w:lvl w:ilvl="3" w:tplc="7301647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880" w:right="0" w:hanging="360"/>
        <w:contextualSpacing w:val="0"/>
        <w:jc w:val="left"/>
        <w:outlineLvl w:val="9"/>
      </w:pPr>
    </w:lvl>
    <w:lvl w:ilvl="4" w:tplc="6A8F781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0" w:right="0" w:hanging="360"/>
        <w:contextualSpacing w:val="0"/>
        <w:jc w:val="left"/>
        <w:outlineLvl w:val="9"/>
      </w:pPr>
    </w:lvl>
    <w:lvl w:ilvl="5" w:tplc="27944BF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360"/>
        <w:contextualSpacing w:val="0"/>
        <w:jc w:val="left"/>
        <w:outlineLvl w:val="9"/>
      </w:pPr>
    </w:lvl>
    <w:lvl w:ilvl="6" w:tplc="48B9CD67">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040" w:right="0" w:hanging="360"/>
        <w:contextualSpacing w:val="0"/>
        <w:jc w:val="left"/>
        <w:outlineLvl w:val="9"/>
      </w:pPr>
    </w:lvl>
    <w:lvl w:ilvl="7" w:tplc="7C92D581">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760" w:right="0" w:hanging="360"/>
        <w:contextualSpacing w:val="0"/>
        <w:jc w:val="left"/>
        <w:outlineLvl w:val="9"/>
      </w:pPr>
    </w:lvl>
    <w:lvl w:ilvl="8" w:tplc="3F963D4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6480" w:right="0" w:hanging="360"/>
        <w:contextualSpacing w:val="0"/>
        <w:jc w:val="left"/>
        <w:outlineLvl w:val="9"/>
      </w:pPr>
    </w:lvl>
  </w:abstractNum>
  <w:abstractNum w:abstractNumId="14" w15:restartNumberingAfterBreak="0">
    <w:nsid w:val="0000000F"/>
    <w:multiLevelType w:val="hybridMultilevel"/>
    <w:tmpl w:val="50FC232C"/>
    <w:lvl w:ilvl="0" w:tplc="7BCEEFE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20" w:right="0" w:hanging="360"/>
        <w:contextualSpacing w:val="0"/>
        <w:jc w:val="left"/>
        <w:outlineLvl w:val="9"/>
      </w:pPr>
    </w:lvl>
    <w:lvl w:ilvl="1" w:tplc="23B62DAC">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440" w:right="0" w:hanging="360"/>
        <w:contextualSpacing w:val="0"/>
        <w:jc w:val="left"/>
        <w:outlineLvl w:val="9"/>
      </w:pPr>
    </w:lvl>
    <w:lvl w:ilvl="2" w:tplc="1B57D5B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160" w:right="0" w:hanging="360"/>
        <w:contextualSpacing w:val="0"/>
        <w:jc w:val="left"/>
        <w:outlineLvl w:val="9"/>
      </w:pPr>
    </w:lvl>
    <w:lvl w:ilvl="3" w:tplc="7301647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880" w:right="0" w:hanging="360"/>
        <w:contextualSpacing w:val="0"/>
        <w:jc w:val="left"/>
        <w:outlineLvl w:val="9"/>
      </w:pPr>
    </w:lvl>
    <w:lvl w:ilvl="4" w:tplc="6A8F781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0" w:right="0" w:hanging="360"/>
        <w:contextualSpacing w:val="0"/>
        <w:jc w:val="left"/>
        <w:outlineLvl w:val="9"/>
      </w:pPr>
    </w:lvl>
    <w:lvl w:ilvl="5" w:tplc="27944BF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360"/>
        <w:contextualSpacing w:val="0"/>
        <w:jc w:val="left"/>
        <w:outlineLvl w:val="9"/>
      </w:pPr>
    </w:lvl>
    <w:lvl w:ilvl="6" w:tplc="48B9CD67">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040" w:right="0" w:hanging="360"/>
        <w:contextualSpacing w:val="0"/>
        <w:jc w:val="left"/>
        <w:outlineLvl w:val="9"/>
      </w:pPr>
    </w:lvl>
    <w:lvl w:ilvl="7" w:tplc="7C92D581">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760" w:right="0" w:hanging="360"/>
        <w:contextualSpacing w:val="0"/>
        <w:jc w:val="left"/>
        <w:outlineLvl w:val="9"/>
      </w:pPr>
    </w:lvl>
    <w:lvl w:ilvl="8" w:tplc="3F963D4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6480" w:right="0" w:hanging="360"/>
        <w:contextualSpacing w:val="0"/>
        <w:jc w:val="left"/>
        <w:outlineLvl w:val="9"/>
      </w:pPr>
    </w:lvl>
  </w:abstractNum>
  <w:abstractNum w:abstractNumId="15" w15:restartNumberingAfterBreak="0">
    <w:nsid w:val="00000010"/>
    <w:multiLevelType w:val="hybridMultilevel"/>
    <w:tmpl w:val="D31C68F0"/>
    <w:lvl w:ilvl="0" w:tplc="7BCEEFE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20" w:right="0" w:hanging="360"/>
        <w:contextualSpacing w:val="0"/>
        <w:jc w:val="left"/>
        <w:outlineLvl w:val="9"/>
      </w:pPr>
    </w:lvl>
    <w:lvl w:ilvl="1" w:tplc="23B62DAC">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440" w:right="0" w:hanging="360"/>
        <w:contextualSpacing w:val="0"/>
        <w:jc w:val="left"/>
        <w:outlineLvl w:val="9"/>
      </w:pPr>
    </w:lvl>
    <w:lvl w:ilvl="2" w:tplc="1B57D5B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160" w:right="0" w:hanging="360"/>
        <w:contextualSpacing w:val="0"/>
        <w:jc w:val="left"/>
        <w:outlineLvl w:val="9"/>
      </w:pPr>
    </w:lvl>
    <w:lvl w:ilvl="3" w:tplc="7301647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880" w:right="0" w:hanging="360"/>
        <w:contextualSpacing w:val="0"/>
        <w:jc w:val="left"/>
        <w:outlineLvl w:val="9"/>
      </w:pPr>
    </w:lvl>
    <w:lvl w:ilvl="4" w:tplc="6A8F781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0" w:right="0" w:hanging="360"/>
        <w:contextualSpacing w:val="0"/>
        <w:jc w:val="left"/>
        <w:outlineLvl w:val="9"/>
      </w:pPr>
    </w:lvl>
    <w:lvl w:ilvl="5" w:tplc="27944BF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360"/>
        <w:contextualSpacing w:val="0"/>
        <w:jc w:val="left"/>
        <w:outlineLvl w:val="9"/>
      </w:pPr>
    </w:lvl>
    <w:lvl w:ilvl="6" w:tplc="48B9CD67">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040" w:right="0" w:hanging="360"/>
        <w:contextualSpacing w:val="0"/>
        <w:jc w:val="left"/>
        <w:outlineLvl w:val="9"/>
      </w:pPr>
    </w:lvl>
    <w:lvl w:ilvl="7" w:tplc="7C92D581">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760" w:right="0" w:hanging="360"/>
        <w:contextualSpacing w:val="0"/>
        <w:jc w:val="left"/>
        <w:outlineLvl w:val="9"/>
      </w:pPr>
    </w:lvl>
    <w:lvl w:ilvl="8" w:tplc="3F963D4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6480" w:right="0" w:hanging="360"/>
        <w:contextualSpacing w:val="0"/>
        <w:jc w:val="left"/>
        <w:outlineLvl w:val="9"/>
      </w:pPr>
    </w:lvl>
  </w:abstractNum>
  <w:abstractNum w:abstractNumId="16" w15:restartNumberingAfterBreak="0">
    <w:nsid w:val="00000011"/>
    <w:multiLevelType w:val="hybridMultilevel"/>
    <w:tmpl w:val="9550AA7E"/>
    <w:lvl w:ilvl="0" w:tplc="7BCEEFE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20" w:right="0" w:hanging="360"/>
        <w:contextualSpacing w:val="0"/>
        <w:jc w:val="left"/>
        <w:outlineLvl w:val="9"/>
      </w:pPr>
    </w:lvl>
    <w:lvl w:ilvl="1" w:tplc="23B62DAC">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440" w:right="0" w:hanging="360"/>
        <w:contextualSpacing w:val="0"/>
        <w:jc w:val="left"/>
        <w:outlineLvl w:val="9"/>
      </w:pPr>
    </w:lvl>
    <w:lvl w:ilvl="2" w:tplc="1B57D5B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160" w:right="0" w:hanging="360"/>
        <w:contextualSpacing w:val="0"/>
        <w:jc w:val="left"/>
        <w:outlineLvl w:val="9"/>
      </w:pPr>
    </w:lvl>
    <w:lvl w:ilvl="3" w:tplc="7301647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880" w:right="0" w:hanging="360"/>
        <w:contextualSpacing w:val="0"/>
        <w:jc w:val="left"/>
        <w:outlineLvl w:val="9"/>
      </w:pPr>
    </w:lvl>
    <w:lvl w:ilvl="4" w:tplc="6A8F781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0" w:right="0" w:hanging="360"/>
        <w:contextualSpacing w:val="0"/>
        <w:jc w:val="left"/>
        <w:outlineLvl w:val="9"/>
      </w:pPr>
    </w:lvl>
    <w:lvl w:ilvl="5" w:tplc="27944BF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360"/>
        <w:contextualSpacing w:val="0"/>
        <w:jc w:val="left"/>
        <w:outlineLvl w:val="9"/>
      </w:pPr>
    </w:lvl>
    <w:lvl w:ilvl="6" w:tplc="48B9CD67">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040" w:right="0" w:hanging="360"/>
        <w:contextualSpacing w:val="0"/>
        <w:jc w:val="left"/>
        <w:outlineLvl w:val="9"/>
      </w:pPr>
    </w:lvl>
    <w:lvl w:ilvl="7" w:tplc="7C92D581">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760" w:right="0" w:hanging="360"/>
        <w:contextualSpacing w:val="0"/>
        <w:jc w:val="left"/>
        <w:outlineLvl w:val="9"/>
      </w:pPr>
    </w:lvl>
    <w:lvl w:ilvl="8" w:tplc="3F963D4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6480" w:right="0" w:hanging="360"/>
        <w:contextualSpacing w:val="0"/>
        <w:jc w:val="left"/>
        <w:outlineLvl w:val="9"/>
      </w:pPr>
    </w:lvl>
  </w:abstractNum>
  <w:abstractNum w:abstractNumId="17" w15:restartNumberingAfterBreak="0">
    <w:nsid w:val="00000012"/>
    <w:multiLevelType w:val="hybridMultilevel"/>
    <w:tmpl w:val="C21EA1CA"/>
    <w:lvl w:ilvl="0" w:tplc="7BCEEFE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20" w:right="0" w:hanging="360"/>
        <w:contextualSpacing w:val="0"/>
        <w:jc w:val="left"/>
        <w:outlineLvl w:val="9"/>
      </w:pPr>
    </w:lvl>
    <w:lvl w:ilvl="1" w:tplc="23B62DAC">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440" w:right="0" w:hanging="360"/>
        <w:contextualSpacing w:val="0"/>
        <w:jc w:val="left"/>
        <w:outlineLvl w:val="9"/>
      </w:pPr>
    </w:lvl>
    <w:lvl w:ilvl="2" w:tplc="1B57D5B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160" w:right="0" w:hanging="360"/>
        <w:contextualSpacing w:val="0"/>
        <w:jc w:val="left"/>
        <w:outlineLvl w:val="9"/>
      </w:pPr>
    </w:lvl>
    <w:lvl w:ilvl="3" w:tplc="7301647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880" w:right="0" w:hanging="360"/>
        <w:contextualSpacing w:val="0"/>
        <w:jc w:val="left"/>
        <w:outlineLvl w:val="9"/>
      </w:pPr>
    </w:lvl>
    <w:lvl w:ilvl="4" w:tplc="6A8F781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0" w:right="0" w:hanging="360"/>
        <w:contextualSpacing w:val="0"/>
        <w:jc w:val="left"/>
        <w:outlineLvl w:val="9"/>
      </w:pPr>
    </w:lvl>
    <w:lvl w:ilvl="5" w:tplc="27944BF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360"/>
        <w:contextualSpacing w:val="0"/>
        <w:jc w:val="left"/>
        <w:outlineLvl w:val="9"/>
      </w:pPr>
    </w:lvl>
    <w:lvl w:ilvl="6" w:tplc="48B9CD67">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040" w:right="0" w:hanging="360"/>
        <w:contextualSpacing w:val="0"/>
        <w:jc w:val="left"/>
        <w:outlineLvl w:val="9"/>
      </w:pPr>
    </w:lvl>
    <w:lvl w:ilvl="7" w:tplc="7C92D581">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760" w:right="0" w:hanging="360"/>
        <w:contextualSpacing w:val="0"/>
        <w:jc w:val="left"/>
        <w:outlineLvl w:val="9"/>
      </w:pPr>
    </w:lvl>
    <w:lvl w:ilvl="8" w:tplc="3F963D4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6480" w:right="0" w:hanging="360"/>
        <w:contextualSpacing w:val="0"/>
        <w:jc w:val="left"/>
        <w:outlineLvl w:val="9"/>
      </w:pPr>
    </w:lvl>
  </w:abstractNum>
  <w:abstractNum w:abstractNumId="18" w15:restartNumberingAfterBreak="0">
    <w:nsid w:val="00000013"/>
    <w:multiLevelType w:val="hybridMultilevel"/>
    <w:tmpl w:val="7EC84F30"/>
    <w:lvl w:ilvl="0" w:tplc="7BCEEFE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20" w:right="0" w:hanging="360"/>
        <w:contextualSpacing w:val="0"/>
        <w:jc w:val="left"/>
        <w:outlineLvl w:val="9"/>
      </w:pPr>
    </w:lvl>
    <w:lvl w:ilvl="1" w:tplc="23B62DAC">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440" w:right="0" w:hanging="360"/>
        <w:contextualSpacing w:val="0"/>
        <w:jc w:val="left"/>
        <w:outlineLvl w:val="9"/>
      </w:pPr>
    </w:lvl>
    <w:lvl w:ilvl="2" w:tplc="1B57D5B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160" w:right="0" w:hanging="360"/>
        <w:contextualSpacing w:val="0"/>
        <w:jc w:val="left"/>
        <w:outlineLvl w:val="9"/>
      </w:pPr>
    </w:lvl>
    <w:lvl w:ilvl="3" w:tplc="7301647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880" w:right="0" w:hanging="360"/>
        <w:contextualSpacing w:val="0"/>
        <w:jc w:val="left"/>
        <w:outlineLvl w:val="9"/>
      </w:pPr>
    </w:lvl>
    <w:lvl w:ilvl="4" w:tplc="6A8F7813">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0" w:right="0" w:hanging="360"/>
        <w:contextualSpacing w:val="0"/>
        <w:jc w:val="left"/>
        <w:outlineLvl w:val="9"/>
      </w:pPr>
    </w:lvl>
    <w:lvl w:ilvl="5" w:tplc="27944BFF">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360"/>
        <w:contextualSpacing w:val="0"/>
        <w:jc w:val="left"/>
        <w:outlineLvl w:val="9"/>
      </w:pPr>
    </w:lvl>
    <w:lvl w:ilvl="6" w:tplc="48B9CD67">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040" w:right="0" w:hanging="360"/>
        <w:contextualSpacing w:val="0"/>
        <w:jc w:val="left"/>
        <w:outlineLvl w:val="9"/>
      </w:pPr>
    </w:lvl>
    <w:lvl w:ilvl="7" w:tplc="7C92D581">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5760" w:right="0" w:hanging="360"/>
        <w:contextualSpacing w:val="0"/>
        <w:jc w:val="left"/>
        <w:outlineLvl w:val="9"/>
      </w:pPr>
    </w:lvl>
    <w:lvl w:ilvl="8" w:tplc="3F963D49">
      <w:start w:val="1"/>
      <w:numFmt w:val="bullet"/>
      <w:lvlText w:val="•"/>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6480" w:right="0" w:hanging="360"/>
        <w:contextualSpacing w:val="0"/>
        <w:jc w:val="left"/>
        <w:outlineLvl w:val="9"/>
      </w:pPr>
    </w:lvl>
  </w:abstractNum>
  <w:abstractNum w:abstractNumId="19" w15:restartNumberingAfterBreak="0">
    <w:nsid w:val="00000014"/>
    <w:multiLevelType w:val="multilevel"/>
    <w:tmpl w:val="041A001F"/>
    <w:lvl w:ilvl="0">
      <w:start w:val="1"/>
      <w:numFmt w:val="decimal"/>
      <w:lvlText w:val="%1."/>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 w:right="0" w:hanging="360"/>
        <w:contextualSpacing w:val="0"/>
        <w:jc w:val="left"/>
        <w:outlineLvl w:val="9"/>
      </w:pPr>
    </w:lvl>
    <w:lvl w:ilvl="1">
      <w:start w:val="1"/>
      <w:numFmt w:val="decimal"/>
      <w:lvlText w:val="%1.%2."/>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92" w:right="0" w:hanging="432"/>
        <w:contextualSpacing w:val="0"/>
        <w:jc w:val="left"/>
        <w:outlineLvl w:val="9"/>
      </w:pPr>
    </w:lvl>
    <w:lvl w:ilvl="2">
      <w:start w:val="1"/>
      <w:numFmt w:val="decimal"/>
      <w:lvlText w:val="%1.%2.%3."/>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224" w:right="0" w:hanging="504"/>
        <w:contextualSpacing w:val="0"/>
        <w:jc w:val="left"/>
        <w:outlineLvl w:val="9"/>
      </w:pPr>
    </w:lvl>
    <w:lvl w:ilvl="3">
      <w:start w:val="1"/>
      <w:numFmt w:val="decimal"/>
      <w:lvlText w:val="%1.%2.%3.%4."/>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728" w:right="0" w:hanging="648"/>
        <w:contextualSpacing w:val="0"/>
        <w:jc w:val="left"/>
        <w:outlineLvl w:val="9"/>
      </w:pPr>
    </w:lvl>
    <w:lvl w:ilvl="4">
      <w:start w:val="1"/>
      <w:numFmt w:val="decimal"/>
      <w:lvlText w:val="%1.%2.%3.%4.%5."/>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232" w:right="0" w:hanging="792"/>
        <w:contextualSpacing w:val="0"/>
        <w:jc w:val="left"/>
        <w:outlineLvl w:val="9"/>
      </w:pPr>
    </w:lvl>
    <w:lvl w:ilvl="5">
      <w:start w:val="1"/>
      <w:numFmt w:val="decimal"/>
      <w:lvlText w:val="%1.%2.%3.%4.%5.%6."/>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736" w:right="0" w:hanging="936"/>
        <w:contextualSpacing w:val="0"/>
        <w:jc w:val="left"/>
        <w:outlineLvl w:val="9"/>
      </w:pPr>
    </w:lvl>
    <w:lvl w:ilvl="6">
      <w:start w:val="1"/>
      <w:numFmt w:val="decimal"/>
      <w:lvlText w:val="%1.%2.%3.%4.%5.%6.%7."/>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240" w:right="0" w:hanging="1080"/>
        <w:contextualSpacing w:val="0"/>
        <w:jc w:val="left"/>
        <w:outlineLvl w:val="9"/>
      </w:pPr>
    </w:lvl>
    <w:lvl w:ilvl="7">
      <w:start w:val="1"/>
      <w:numFmt w:val="decimal"/>
      <w:lvlText w:val="%1.%2.%3.%4.%5.%6.%7.%8."/>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744" w:right="0" w:hanging="1224"/>
        <w:contextualSpacing w:val="0"/>
        <w:jc w:val="left"/>
        <w:outlineLvl w:val="9"/>
      </w:pPr>
    </w:lvl>
    <w:lvl w:ilvl="8">
      <w:start w:val="1"/>
      <w:numFmt w:val="decimal"/>
      <w:lvlText w:val="%1.%2.%3.%4.%5.%6.%7.%8.%9."/>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1440"/>
        <w:contextualSpacing w:val="0"/>
        <w:jc w:val="left"/>
        <w:outlineLvl w:val="9"/>
      </w:pPr>
    </w:lvl>
  </w:abstractNum>
  <w:abstractNum w:abstractNumId="20" w15:restartNumberingAfterBreak="0">
    <w:nsid w:val="00000015"/>
    <w:multiLevelType w:val="multilevel"/>
    <w:tmpl w:val="041A001F"/>
    <w:lvl w:ilvl="0">
      <w:start w:val="1"/>
      <w:numFmt w:val="decimal"/>
      <w:lvlText w:val="%1."/>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 w:right="0" w:hanging="360"/>
        <w:contextualSpacing w:val="0"/>
        <w:jc w:val="left"/>
        <w:outlineLvl w:val="9"/>
      </w:pPr>
    </w:lvl>
    <w:lvl w:ilvl="1">
      <w:start w:val="1"/>
      <w:numFmt w:val="decimal"/>
      <w:lvlText w:val="%1.%2."/>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92" w:right="0" w:hanging="432"/>
        <w:contextualSpacing w:val="0"/>
        <w:jc w:val="left"/>
        <w:outlineLvl w:val="9"/>
      </w:pPr>
    </w:lvl>
    <w:lvl w:ilvl="2">
      <w:start w:val="1"/>
      <w:numFmt w:val="decimal"/>
      <w:lvlText w:val="%1.%2.%3."/>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224" w:right="0" w:hanging="504"/>
        <w:contextualSpacing w:val="0"/>
        <w:jc w:val="left"/>
        <w:outlineLvl w:val="9"/>
      </w:pPr>
    </w:lvl>
    <w:lvl w:ilvl="3">
      <w:start w:val="1"/>
      <w:numFmt w:val="decimal"/>
      <w:lvlText w:val="%1.%2.%3.%4."/>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728" w:right="0" w:hanging="648"/>
        <w:contextualSpacing w:val="0"/>
        <w:jc w:val="left"/>
        <w:outlineLvl w:val="9"/>
      </w:pPr>
    </w:lvl>
    <w:lvl w:ilvl="4">
      <w:start w:val="1"/>
      <w:numFmt w:val="decimal"/>
      <w:lvlText w:val="%1.%2.%3.%4.%5."/>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232" w:right="0" w:hanging="792"/>
        <w:contextualSpacing w:val="0"/>
        <w:jc w:val="left"/>
        <w:outlineLvl w:val="9"/>
      </w:pPr>
    </w:lvl>
    <w:lvl w:ilvl="5">
      <w:start w:val="1"/>
      <w:numFmt w:val="decimal"/>
      <w:lvlText w:val="%1.%2.%3.%4.%5.%6."/>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736" w:right="0" w:hanging="936"/>
        <w:contextualSpacing w:val="0"/>
        <w:jc w:val="left"/>
        <w:outlineLvl w:val="9"/>
      </w:pPr>
    </w:lvl>
    <w:lvl w:ilvl="6">
      <w:start w:val="1"/>
      <w:numFmt w:val="decimal"/>
      <w:lvlText w:val="%1.%2.%3.%4.%5.%6.%7."/>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240" w:right="0" w:hanging="1080"/>
        <w:contextualSpacing w:val="0"/>
        <w:jc w:val="left"/>
        <w:outlineLvl w:val="9"/>
      </w:pPr>
    </w:lvl>
    <w:lvl w:ilvl="7">
      <w:start w:val="1"/>
      <w:numFmt w:val="decimal"/>
      <w:lvlText w:val="%1.%2.%3.%4.%5.%6.%7.%8."/>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744" w:right="0" w:hanging="1224"/>
        <w:contextualSpacing w:val="0"/>
        <w:jc w:val="left"/>
        <w:outlineLvl w:val="9"/>
      </w:pPr>
    </w:lvl>
    <w:lvl w:ilvl="8">
      <w:start w:val="1"/>
      <w:numFmt w:val="decimal"/>
      <w:lvlText w:val="%1.%2.%3.%4.%5.%6.%7.%8.%9."/>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1440"/>
        <w:contextualSpacing w:val="0"/>
        <w:jc w:val="left"/>
        <w:outlineLvl w:val="9"/>
      </w:pPr>
    </w:lvl>
  </w:abstractNum>
  <w:abstractNum w:abstractNumId="21" w15:restartNumberingAfterBreak="0">
    <w:nsid w:val="00000016"/>
    <w:multiLevelType w:val="multilevel"/>
    <w:tmpl w:val="041A001F"/>
    <w:lvl w:ilvl="0">
      <w:start w:val="1"/>
      <w:numFmt w:val="decimal"/>
      <w:lvlText w:val="%1."/>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60" w:right="0" w:hanging="360"/>
        <w:contextualSpacing w:val="0"/>
        <w:jc w:val="left"/>
        <w:outlineLvl w:val="9"/>
      </w:pPr>
    </w:lvl>
    <w:lvl w:ilvl="1">
      <w:start w:val="1"/>
      <w:numFmt w:val="decimal"/>
      <w:lvlText w:val="%1.%2."/>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792" w:right="0" w:hanging="432"/>
        <w:contextualSpacing w:val="0"/>
        <w:jc w:val="left"/>
        <w:outlineLvl w:val="9"/>
      </w:pPr>
    </w:lvl>
    <w:lvl w:ilvl="2">
      <w:start w:val="1"/>
      <w:numFmt w:val="decimal"/>
      <w:lvlText w:val="%1.%2.%3."/>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224" w:right="0" w:hanging="504"/>
        <w:contextualSpacing w:val="0"/>
        <w:jc w:val="left"/>
        <w:outlineLvl w:val="9"/>
      </w:pPr>
    </w:lvl>
    <w:lvl w:ilvl="3">
      <w:start w:val="1"/>
      <w:numFmt w:val="decimal"/>
      <w:lvlText w:val="%1.%2.%3.%4."/>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1728" w:right="0" w:hanging="648"/>
        <w:contextualSpacing w:val="0"/>
        <w:jc w:val="left"/>
        <w:outlineLvl w:val="9"/>
      </w:pPr>
    </w:lvl>
    <w:lvl w:ilvl="4">
      <w:start w:val="1"/>
      <w:numFmt w:val="decimal"/>
      <w:lvlText w:val="%1.%2.%3.%4.%5."/>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232" w:right="0" w:hanging="792"/>
        <w:contextualSpacing w:val="0"/>
        <w:jc w:val="left"/>
        <w:outlineLvl w:val="9"/>
      </w:pPr>
    </w:lvl>
    <w:lvl w:ilvl="5">
      <w:start w:val="1"/>
      <w:numFmt w:val="decimal"/>
      <w:lvlText w:val="%1.%2.%3.%4.%5.%6."/>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2736" w:right="0" w:hanging="936"/>
        <w:contextualSpacing w:val="0"/>
        <w:jc w:val="left"/>
        <w:outlineLvl w:val="9"/>
      </w:pPr>
    </w:lvl>
    <w:lvl w:ilvl="6">
      <w:start w:val="1"/>
      <w:numFmt w:val="decimal"/>
      <w:lvlText w:val="%1.%2.%3.%4.%5.%6.%7."/>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240" w:right="0" w:hanging="1080"/>
        <w:contextualSpacing w:val="0"/>
        <w:jc w:val="left"/>
        <w:outlineLvl w:val="9"/>
      </w:pPr>
    </w:lvl>
    <w:lvl w:ilvl="7">
      <w:start w:val="1"/>
      <w:numFmt w:val="decimal"/>
      <w:lvlText w:val="%1.%2.%3.%4.%5.%6.%7.%8."/>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3744" w:right="0" w:hanging="1224"/>
        <w:contextualSpacing w:val="0"/>
        <w:jc w:val="left"/>
        <w:outlineLvl w:val="9"/>
      </w:pPr>
    </w:lvl>
    <w:lvl w:ilvl="8">
      <w:start w:val="1"/>
      <w:numFmt w:val="decimal"/>
      <w:lvlText w:val="%1.%2.%3.%4.%5.%6.%7.%8.%9."/>
      <w:lvlJc w:val="left"/>
      <w:pPr>
        <w:keepNext w:val="0"/>
        <w:keepLines w:val="0"/>
        <w:widowControl/>
        <w:suppressLineNumbers w:val="0"/>
        <w:pBdr>
          <w:top w:val="none" w:sz="0" w:space="0" w:color="auto"/>
          <w:left w:val="none" w:sz="0" w:space="0" w:color="auto"/>
          <w:bottom w:val="none" w:sz="0" w:space="0" w:color="auto"/>
          <w:right w:val="none" w:sz="0" w:space="0" w:color="auto"/>
          <w:between w:val="none" w:sz="0" w:space="0" w:color="auto"/>
        </w:pBdr>
        <w:shd w:val="clear" w:color="auto" w:fill="auto"/>
        <w:suppressAutoHyphens w:val="0"/>
        <w:bidi w:val="0"/>
        <w:spacing w:before="0" w:beforeAutospacing="0" w:after="0" w:afterAutospacing="0" w:line="240" w:lineRule="auto"/>
        <w:ind w:left="4320" w:right="0" w:hanging="1440"/>
        <w:contextualSpacing w:val="0"/>
        <w:jc w:val="left"/>
        <w:outlineLvl w:val="9"/>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7EB"/>
    <w:rsid w:val="001337EB"/>
    <w:rsid w:val="00611F8B"/>
    <w:rsid w:val="00B41252"/>
    <w:rsid w:val="00CE04C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16613E-C902-44DE-A56F-EF1F3CFB2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0" w:line="240" w:lineRule="auto"/>
    </w:pPr>
    <w:rPr>
      <w:rFonts w:ascii="Times New Roman" w:hAnsi="Times New Roman"/>
      <w:sz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rPr>
      <w:color w:val="0000FF"/>
      <w:u w:val="single"/>
    </w:rPr>
  </w:style>
  <w:style w:type="character" w:styleId="Brojretka">
    <w:name w:val="line number"/>
    <w:basedOn w:val="Zadanifontodlomka"/>
    <w:semiHidden/>
  </w:style>
  <w:style w:type="table" w:styleId="Jednostavnatablica1">
    <w:name w:val="Table Simple 1"/>
    <w:basedOn w:val="Obinatabli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file:///C:/Users/Mateja/Desktop/Upravno%20vije%C4%87e%20Dv%20Sz/2025/5.%20sjednica/Izvje%C5%A1%C4%87e%20o%20realiziranom%20Godi%C5%A1njem%20planu%20i%20programu%202023-2024.docx" TargetMode="External"/><Relationship Id="rId13" Type="http://schemas.openxmlformats.org/officeDocument/2006/relationships/hyperlink" Target="file:///C:/Users/Mateja/Desktop/Upravno%20vije%C4%87e%20Dv%20Sz/2025/5.%20sjednica/Izvje%C5%A1%C4%87e%20o%20realiziranom%20Godi%C5%A1njem%20planu%20i%20programu%202023-2024.docx" TargetMode="External"/><Relationship Id="rId18" Type="http://schemas.openxmlformats.org/officeDocument/2006/relationships/hyperlink" Target="file:///C:/Users/Mateja/Desktop/Upravno%20vije%C4%87e%20Dv%20Sz/2025/5.%20sjednica/Izvje%C5%A1%C4%87e%20o%20realiziranom%20Godi%C5%A1njem%20planu%20i%20programu%202023-2024.docx" TargetMode="External"/><Relationship Id="rId26" Type="http://schemas.openxmlformats.org/officeDocument/2006/relationships/hyperlink" Target="file:///C:/Users/Mateja/Desktop/Upravno%20vije%C4%87e%20Dv%20Sz/2025/5.%20sjednica/Izvje%C5%A1%C4%87e%20o%20realiziranom%20Godi%C5%A1njem%20planu%20i%20programu%202023-2024.docx" TargetMode="External"/><Relationship Id="rId3" Type="http://schemas.openxmlformats.org/officeDocument/2006/relationships/settings" Target="settings.xml"/><Relationship Id="rId21" Type="http://schemas.openxmlformats.org/officeDocument/2006/relationships/hyperlink" Target="file:///C:/Users/Mateja/Desktop/Upravno%20vije%C4%87e%20Dv%20Sz/2025/5.%20sjednica/Izvje%C5%A1%C4%87e%20o%20realiziranom%20Godi%C5%A1njem%20planu%20i%20programu%202023-2024.docx" TargetMode="External"/><Relationship Id="rId7" Type="http://schemas.openxmlformats.org/officeDocument/2006/relationships/image" Target="media/image1.png"/><Relationship Id="rId12" Type="http://schemas.openxmlformats.org/officeDocument/2006/relationships/hyperlink" Target="file:///C:/Users/Mateja/Desktop/Upravno%20vije%C4%87e%20Dv%20Sz/2025/5.%20sjednica/Izvje%C5%A1%C4%87e%20o%20realiziranom%20Godi%C5%A1njem%20planu%20i%20programu%202023-2024.docx" TargetMode="External"/><Relationship Id="rId17" Type="http://schemas.openxmlformats.org/officeDocument/2006/relationships/hyperlink" Target="file:///C:/Users/Mateja/Desktop/Upravno%20vije%C4%87e%20Dv%20Sz/2025/5.%20sjednica/Izvje%C5%A1%C4%87e%20o%20realiziranom%20Godi%C5%A1njem%20planu%20i%20programu%202023-2024.docx" TargetMode="External"/><Relationship Id="rId25" Type="http://schemas.openxmlformats.org/officeDocument/2006/relationships/hyperlink" Target="file:///C:/Users/Mateja/Desktop/Upravno%20vije%C4%87e%20Dv%20Sz/2025/5.%20sjednica/Izvje%C5%A1%C4%87e%20o%20realiziranom%20Godi%C5%A1njem%20planu%20i%20programu%202023-2024.docx" TargetMode="External"/><Relationship Id="rId2" Type="http://schemas.openxmlformats.org/officeDocument/2006/relationships/styles" Target="styles.xml"/><Relationship Id="rId16" Type="http://schemas.openxmlformats.org/officeDocument/2006/relationships/hyperlink" Target="file:///C:/Users/Mateja/Desktop/Upravno%20vije%C4%87e%20Dv%20Sz/2025/5.%20sjednica/Izvje%C5%A1%C4%87e%20o%20realiziranom%20Godi%C5%A1njem%20planu%20i%20programu%202023-2024.docx" TargetMode="External"/><Relationship Id="rId20" Type="http://schemas.openxmlformats.org/officeDocument/2006/relationships/hyperlink" Target="file:///C:/Users/Mateja/Desktop/Upravno%20vije%C4%87e%20Dv%20Sz/2025/5.%20sjednica/Izvje%C5%A1%C4%87e%20o%20realiziranom%20Godi%C5%A1njem%20planu%20i%20programu%202023-2024.docx"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Mateja/Desktop/Upravno%20vije%C4%87e%20Dv%20Sz/2025/5.%20sjednica/Izvje%C5%A1%C4%87e%20o%20realiziranom%20Godi%C5%A1njem%20planu%20i%20programu%202023-2024.docx" TargetMode="External"/><Relationship Id="rId24" Type="http://schemas.openxmlformats.org/officeDocument/2006/relationships/hyperlink" Target="file:///C:/Users/Mateja/Desktop/Upravno%20vije%C4%87e%20Dv%20Sz/2025/5.%20sjednica/Izvje%C5%A1%C4%87e%20o%20realiziranom%20Godi%C5%A1njem%20planu%20i%20programu%202023-2024.docx" TargetMode="External"/><Relationship Id="rId5" Type="http://schemas.openxmlformats.org/officeDocument/2006/relationships/footnotes" Target="footnotes.xml"/><Relationship Id="rId15" Type="http://schemas.openxmlformats.org/officeDocument/2006/relationships/hyperlink" Target="file:///C:/Users/Mateja/Desktop/Upravno%20vije%C4%87e%20Dv%20Sz/2025/5.%20sjednica/Izvje%C5%A1%C4%87e%20o%20realiziranom%20Godi%C5%A1njem%20planu%20i%20programu%202023-2024.docx" TargetMode="External"/><Relationship Id="rId23" Type="http://schemas.openxmlformats.org/officeDocument/2006/relationships/hyperlink" Target="file:///C:/Users/Mateja/Desktop/Upravno%20vije%C4%87e%20Dv%20Sz/2025/5.%20sjednica/Izvje%C5%A1%C4%87e%20o%20realiziranom%20Godi%C5%A1njem%20planu%20i%20programu%202023-2024.docx" TargetMode="External"/><Relationship Id="rId28" Type="http://schemas.openxmlformats.org/officeDocument/2006/relationships/footer" Target="footer1.xml"/><Relationship Id="rId10" Type="http://schemas.openxmlformats.org/officeDocument/2006/relationships/hyperlink" Target="file:///C:/Users/Mateja/Desktop/Upravno%20vije%C4%87e%20Dv%20Sz/2025/5.%20sjednica/Izvje%C5%A1%C4%87e%20o%20realiziranom%20Godi%C5%A1njem%20planu%20i%20programu%202023-2024.docx" TargetMode="External"/><Relationship Id="rId19" Type="http://schemas.openxmlformats.org/officeDocument/2006/relationships/hyperlink" Target="file:///C:/Users/Mateja/Desktop/Upravno%20vije%C4%87e%20Dv%20Sz/2025/5.%20sjednica/Izvje%C5%A1%C4%87e%20o%20realiziranom%20Godi%C5%A1njem%20planu%20i%20programu%202023-2024.docx" TargetMode="External"/><Relationship Id="rId4" Type="http://schemas.openxmlformats.org/officeDocument/2006/relationships/webSettings" Target="webSettings.xml"/><Relationship Id="rId9" Type="http://schemas.openxmlformats.org/officeDocument/2006/relationships/hyperlink" Target="file:///C:/Users/Mateja/Desktop/Upravno%20vije%C4%87e%20Dv%20Sz/2025/5.%20sjednica/Izvje%C5%A1%C4%87e%20o%20realiziranom%20Godi%C5%A1njem%20planu%20i%20programu%202023-2024.docx" TargetMode="External"/><Relationship Id="rId14" Type="http://schemas.openxmlformats.org/officeDocument/2006/relationships/hyperlink" Target="file:///C:/Users/Mateja/Desktop/Upravno%20vije%C4%87e%20Dv%20Sz/2025/5.%20sjednica/Izvje%C5%A1%C4%87e%20o%20realiziranom%20Godi%C5%A1njem%20planu%20i%20programu%202023-2024.docx" TargetMode="External"/><Relationship Id="rId22" Type="http://schemas.openxmlformats.org/officeDocument/2006/relationships/hyperlink" Target="file:///C:/Users/Mateja/Desktop/Upravno%20vije%C4%87e%20Dv%20Sz/2025/5.%20sjednica/Izvje%C5%A1%C4%87e%20o%20realiziranom%20Godi%C5%A1njem%20planu%20i%20programu%202023-2024.docx"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Light"/>
        <a:font script="Hant" typeface="新細明體"/>
        <a:font script="Hebr" typeface="Times New Roman"/>
        <a:font script="Jpan" typeface="游ゴシック Light"/>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Uigh" typeface="Microsoft Uighur"/>
        <a:font script="Viet" typeface="Times New Roman"/>
        <a:font script="Yiii" typeface="Microsoft Yi Baiti"/>
      </a:majorFont>
      <a:minorFont>
        <a:latin typeface="Calibri" panose="020F0502020204030204"/>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等线"/>
        <a:font script="Hant" typeface="新細明體"/>
        <a:font script="Hebr" typeface="Arial"/>
        <a:font script="Jpan" typeface="游明朝"/>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56</Pages>
  <Words>21166</Words>
  <Characters>120648</Characters>
  <Application>Microsoft Office Word</Application>
  <DocSecurity>0</DocSecurity>
  <Lines>1005</Lines>
  <Paragraphs>283</Paragraphs>
  <ScaleCrop>false</ScaleCrop>
  <Company/>
  <LinksUpToDate>false</LinksUpToDate>
  <CharactersWithSpaces>141531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Microsoftov račun</cp:lastModifiedBy>
  <cp:revision>3</cp:revision>
  <dcterms:created xsi:type="dcterms:W3CDTF">2026-09-28T13:10:00Z</dcterms:created>
  <dcterms:modified xsi:type="dcterms:W3CDTF">2026-09-28T11:15:00Z</dcterms:modified>
</cp:coreProperties>
</file>